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83F45" w14:textId="77777777" w:rsidR="003E3F46" w:rsidRDefault="003E3F46" w:rsidP="00C94AC4">
      <w:pPr>
        <w:spacing w:line="360" w:lineRule="auto"/>
        <w:jc w:val="center"/>
        <w:rPr>
          <w:rFonts w:ascii="Arial" w:eastAsia="黑体" w:hAnsi="Arial"/>
          <w:b/>
          <w:sz w:val="44"/>
          <w:szCs w:val="44"/>
        </w:rPr>
      </w:pPr>
    </w:p>
    <w:p w14:paraId="54902789" w14:textId="77777777" w:rsidR="003E3F46" w:rsidRDefault="003E3F46" w:rsidP="00C94AC4">
      <w:pPr>
        <w:spacing w:line="360" w:lineRule="auto"/>
        <w:jc w:val="center"/>
        <w:rPr>
          <w:rFonts w:ascii="Arial" w:eastAsia="黑体" w:hAnsi="Arial"/>
          <w:b/>
          <w:sz w:val="44"/>
          <w:szCs w:val="44"/>
        </w:rPr>
      </w:pPr>
    </w:p>
    <w:p w14:paraId="39499B12" w14:textId="50B3F3DE" w:rsidR="006B5428" w:rsidRDefault="006B5428" w:rsidP="00C94AC4">
      <w:pPr>
        <w:spacing w:line="360" w:lineRule="auto"/>
        <w:jc w:val="center"/>
        <w:rPr>
          <w:rFonts w:ascii="Arial" w:eastAsia="黑体"/>
          <w:b/>
          <w:sz w:val="44"/>
          <w:szCs w:val="44"/>
        </w:rPr>
      </w:pPr>
      <w:r>
        <w:rPr>
          <w:rFonts w:ascii="Arial" w:eastAsia="黑体" w:hAnsi="Arial"/>
          <w:b/>
          <w:sz w:val="44"/>
          <w:szCs w:val="44"/>
        </w:rPr>
        <w:t>20</w:t>
      </w:r>
      <w:r w:rsidR="001D19EA">
        <w:rPr>
          <w:rFonts w:ascii="Arial" w:eastAsia="黑体" w:hAnsi="Arial"/>
          <w:b/>
          <w:sz w:val="44"/>
          <w:szCs w:val="44"/>
        </w:rPr>
        <w:t>2</w:t>
      </w:r>
      <w:r w:rsidR="00310B0D">
        <w:rPr>
          <w:rFonts w:ascii="Arial" w:eastAsia="黑体" w:hAnsi="Arial"/>
          <w:b/>
          <w:sz w:val="44"/>
          <w:szCs w:val="44"/>
        </w:rPr>
        <w:t>3</w:t>
      </w:r>
      <w:r>
        <w:rPr>
          <w:rFonts w:ascii="Arial" w:eastAsia="黑体" w:hint="eastAsia"/>
          <w:b/>
          <w:sz w:val="44"/>
          <w:szCs w:val="44"/>
        </w:rPr>
        <w:t>年</w:t>
      </w:r>
      <w:r w:rsidR="003709EB">
        <w:rPr>
          <w:rFonts w:ascii="Arial" w:eastAsia="黑体"/>
          <w:b/>
          <w:sz w:val="44"/>
          <w:szCs w:val="44"/>
        </w:rPr>
        <w:t>7</w:t>
      </w:r>
      <w:r>
        <w:rPr>
          <w:rFonts w:ascii="Arial" w:eastAsia="黑体" w:hint="eastAsia"/>
          <w:b/>
          <w:sz w:val="44"/>
          <w:szCs w:val="44"/>
        </w:rPr>
        <w:t>月</w:t>
      </w:r>
      <w:r>
        <w:rPr>
          <w:rFonts w:ascii="Arial" w:eastAsia="黑体" w:hAnsi="Arial"/>
          <w:b/>
          <w:sz w:val="44"/>
          <w:szCs w:val="44"/>
        </w:rPr>
        <w:t>Essential Science Indicators</w:t>
      </w:r>
      <w:r>
        <w:rPr>
          <w:rFonts w:ascii="Arial" w:eastAsia="黑体" w:hint="eastAsia"/>
          <w:b/>
          <w:sz w:val="44"/>
          <w:szCs w:val="44"/>
        </w:rPr>
        <w:t>（</w:t>
      </w:r>
      <w:r>
        <w:rPr>
          <w:rFonts w:ascii="Arial" w:eastAsia="黑体" w:hAnsi="Arial"/>
          <w:b/>
          <w:sz w:val="44"/>
          <w:szCs w:val="44"/>
        </w:rPr>
        <w:t>ESI</w:t>
      </w:r>
      <w:r>
        <w:rPr>
          <w:rFonts w:ascii="Arial" w:eastAsia="黑体" w:hint="eastAsia"/>
          <w:b/>
          <w:sz w:val="44"/>
          <w:szCs w:val="44"/>
        </w:rPr>
        <w:t>）</w:t>
      </w:r>
    </w:p>
    <w:p w14:paraId="57CED562" w14:textId="77777777" w:rsidR="006B5428" w:rsidRDefault="006B5428" w:rsidP="00C94AC4">
      <w:pPr>
        <w:spacing w:line="360" w:lineRule="auto"/>
        <w:jc w:val="center"/>
        <w:rPr>
          <w:rFonts w:ascii="Arial" w:eastAsia="黑体"/>
          <w:b/>
          <w:sz w:val="44"/>
          <w:szCs w:val="44"/>
        </w:rPr>
      </w:pPr>
      <w:r>
        <w:rPr>
          <w:rFonts w:ascii="Arial" w:eastAsia="黑体" w:hint="eastAsia"/>
          <w:b/>
          <w:sz w:val="44"/>
          <w:szCs w:val="44"/>
        </w:rPr>
        <w:t>数据报告</w:t>
      </w:r>
    </w:p>
    <w:p w14:paraId="34DCF442" w14:textId="77777777" w:rsidR="00307751" w:rsidRDefault="00307751" w:rsidP="00C94AC4">
      <w:pPr>
        <w:spacing w:line="360" w:lineRule="auto"/>
        <w:jc w:val="center"/>
        <w:rPr>
          <w:rFonts w:ascii="Arial" w:eastAsia="黑体" w:hAnsi="Arial"/>
          <w:b/>
          <w:sz w:val="44"/>
          <w:szCs w:val="44"/>
        </w:rPr>
      </w:pPr>
    </w:p>
    <w:p w14:paraId="1B9351C9" w14:textId="7D32852D" w:rsidR="006B5428" w:rsidRDefault="006B5428" w:rsidP="00C94AC4">
      <w:pPr>
        <w:spacing w:line="360" w:lineRule="auto"/>
        <w:jc w:val="center"/>
        <w:rPr>
          <w:rFonts w:ascii="Arial" w:eastAsia="黑体" w:hAnsi="Arial"/>
          <w:sz w:val="32"/>
          <w:szCs w:val="32"/>
        </w:rPr>
      </w:pPr>
      <w:r>
        <w:rPr>
          <w:rFonts w:ascii="Arial" w:eastAsia="黑体" w:hAnsi="Arial"/>
          <w:sz w:val="32"/>
          <w:szCs w:val="32"/>
        </w:rPr>
        <w:t>20</w:t>
      </w:r>
      <w:r w:rsidR="001D19EA">
        <w:rPr>
          <w:rFonts w:ascii="Arial" w:eastAsia="黑体" w:hAnsi="Arial"/>
          <w:sz w:val="32"/>
          <w:szCs w:val="32"/>
        </w:rPr>
        <w:t>2</w:t>
      </w:r>
      <w:r w:rsidR="00310B0D">
        <w:rPr>
          <w:rFonts w:ascii="Arial" w:eastAsia="黑体" w:hAnsi="Arial"/>
          <w:sz w:val="32"/>
          <w:szCs w:val="32"/>
        </w:rPr>
        <w:t>3</w:t>
      </w:r>
      <w:r>
        <w:rPr>
          <w:rFonts w:ascii="Arial" w:eastAsia="黑体" w:hAnsi="Times New Roman" w:hint="eastAsia"/>
          <w:sz w:val="32"/>
          <w:szCs w:val="32"/>
        </w:rPr>
        <w:t>年</w:t>
      </w:r>
      <w:r w:rsidR="003709EB">
        <w:rPr>
          <w:rFonts w:ascii="Arial" w:eastAsia="黑体" w:hAnsi="Arial"/>
          <w:sz w:val="32"/>
          <w:szCs w:val="32"/>
        </w:rPr>
        <w:t>7</w:t>
      </w:r>
      <w:r>
        <w:rPr>
          <w:rFonts w:ascii="Arial" w:eastAsia="黑体" w:hAnsi="Times New Roman" w:hint="eastAsia"/>
          <w:sz w:val="32"/>
          <w:szCs w:val="32"/>
        </w:rPr>
        <w:t>月</w:t>
      </w:r>
      <w:r w:rsidR="00B96020">
        <w:rPr>
          <w:rFonts w:ascii="Arial" w:eastAsia="黑体" w:hAnsi="Arial"/>
          <w:sz w:val="32"/>
          <w:szCs w:val="32"/>
        </w:rPr>
        <w:t>1</w:t>
      </w:r>
      <w:r w:rsidR="003709EB">
        <w:rPr>
          <w:rFonts w:ascii="Arial" w:eastAsia="黑体" w:hAnsi="Arial"/>
          <w:sz w:val="32"/>
          <w:szCs w:val="32"/>
        </w:rPr>
        <w:t>3</w:t>
      </w:r>
      <w:r>
        <w:rPr>
          <w:rFonts w:ascii="Arial" w:eastAsia="黑体" w:hAnsi="Times New Roman" w:hint="eastAsia"/>
          <w:sz w:val="32"/>
          <w:szCs w:val="32"/>
        </w:rPr>
        <w:t>日更新</w:t>
      </w:r>
    </w:p>
    <w:p w14:paraId="7DB53C45" w14:textId="1F11EA62" w:rsidR="00CE3EC2" w:rsidRPr="003006FE" w:rsidRDefault="001D19EA" w:rsidP="00CE3EC2">
      <w:pPr>
        <w:spacing w:line="360" w:lineRule="auto"/>
        <w:ind w:firstLineChars="200" w:firstLine="380"/>
        <w:jc w:val="left"/>
        <w:rPr>
          <w:color w:val="FF0000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The Essential Science Indicators database has been updated as of </w:t>
      </w:r>
      <w:r w:rsidR="00F63CC3">
        <w:rPr>
          <w:rFonts w:ascii="Arial" w:hAnsi="Arial" w:cs="Arial"/>
          <w:color w:val="333333"/>
          <w:sz w:val="19"/>
          <w:szCs w:val="19"/>
          <w:shd w:val="clear" w:color="auto" w:fill="FFFFFF"/>
        </w:rPr>
        <w:t>J</w:t>
      </w:r>
      <w:r w:rsidR="00F63CC3">
        <w:rPr>
          <w:rFonts w:ascii="Arial" w:hAnsi="Arial" w:cs="Arial" w:hint="eastAsia"/>
          <w:color w:val="333333"/>
          <w:sz w:val="19"/>
          <w:szCs w:val="19"/>
          <w:shd w:val="clear" w:color="auto" w:fill="FFFFFF"/>
        </w:rPr>
        <w:t>u</w:t>
      </w:r>
      <w:r w:rsidR="00F63CC3">
        <w:rPr>
          <w:rFonts w:ascii="Arial" w:hAnsi="Arial" w:cs="Arial"/>
          <w:color w:val="333333"/>
          <w:sz w:val="19"/>
          <w:szCs w:val="19"/>
          <w:shd w:val="clear" w:color="auto" w:fill="FFFFFF"/>
        </w:rPr>
        <w:t>ly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B96020">
        <w:rPr>
          <w:rFonts w:ascii="Arial" w:hAnsi="Arial" w:cs="Arial"/>
          <w:color w:val="333333"/>
          <w:sz w:val="19"/>
          <w:szCs w:val="19"/>
          <w:shd w:val="clear" w:color="auto" w:fill="FFFFFF"/>
        </w:rPr>
        <w:t>1</w:t>
      </w:r>
      <w:r w:rsidR="00F63CC3">
        <w:rPr>
          <w:rFonts w:ascii="Arial" w:hAnsi="Arial" w:cs="Arial"/>
          <w:color w:val="333333"/>
          <w:sz w:val="19"/>
          <w:szCs w:val="19"/>
          <w:shd w:val="clear" w:color="auto" w:fill="FFFFFF"/>
        </w:rPr>
        <w:t>3</w:t>
      </w:r>
      <w:r w:rsidR="00B651EA">
        <w:rPr>
          <w:rFonts w:ascii="Arial" w:hAnsi="Arial" w:cs="Arial"/>
          <w:color w:val="333333"/>
          <w:sz w:val="19"/>
          <w:szCs w:val="19"/>
          <w:shd w:val="clear" w:color="auto" w:fill="FFFFFF"/>
        </w:rPr>
        <w:t>, 202</w:t>
      </w:r>
      <w:r w:rsidR="00D8344F">
        <w:rPr>
          <w:rFonts w:ascii="Arial" w:hAnsi="Arial" w:cs="Arial"/>
          <w:color w:val="333333"/>
          <w:sz w:val="19"/>
          <w:szCs w:val="19"/>
          <w:shd w:val="clear" w:color="auto" w:fill="FFFFFF"/>
        </w:rPr>
        <w:t>3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, to cover a </w:t>
      </w:r>
      <w:r w:rsidR="00A42E08">
        <w:rPr>
          <w:rFonts w:ascii="Arial" w:hAnsi="Arial" w:cs="Arial"/>
          <w:color w:val="333333"/>
          <w:sz w:val="19"/>
          <w:szCs w:val="19"/>
          <w:shd w:val="clear" w:color="auto" w:fill="FFFFFF"/>
        </w:rPr>
        <w:t>10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year </w:t>
      </w:r>
      <w:r w:rsidR="00A42E08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and </w:t>
      </w:r>
      <w:r w:rsidR="00F63CC3">
        <w:rPr>
          <w:rFonts w:ascii="Arial" w:hAnsi="Arial" w:cs="Arial"/>
          <w:color w:val="333333"/>
          <w:sz w:val="19"/>
          <w:szCs w:val="19"/>
          <w:shd w:val="clear" w:color="auto" w:fill="FFFFFF"/>
        </w:rPr>
        <w:t>4</w:t>
      </w:r>
      <w:r w:rsidR="00A42E08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-month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period, January 1, 20</w:t>
      </w:r>
      <w:r w:rsidR="00A42E08">
        <w:rPr>
          <w:rFonts w:ascii="Arial" w:hAnsi="Arial" w:cs="Arial"/>
          <w:color w:val="333333"/>
          <w:sz w:val="19"/>
          <w:szCs w:val="19"/>
          <w:shd w:val="clear" w:color="auto" w:fill="FFFFFF"/>
        </w:rPr>
        <w:t>1</w:t>
      </w:r>
      <w:r w:rsidR="00B96020">
        <w:rPr>
          <w:rFonts w:ascii="Arial" w:hAnsi="Arial" w:cs="Arial"/>
          <w:color w:val="333333"/>
          <w:sz w:val="19"/>
          <w:szCs w:val="19"/>
          <w:shd w:val="clear" w:color="auto" w:fill="FFFFFF"/>
        </w:rPr>
        <w:t>3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– </w:t>
      </w:r>
      <w:r w:rsidR="00F63CC3">
        <w:rPr>
          <w:rFonts w:ascii="Arial" w:hAnsi="Arial" w:cs="Arial"/>
          <w:color w:val="333333"/>
          <w:sz w:val="19"/>
          <w:szCs w:val="19"/>
          <w:shd w:val="clear" w:color="auto" w:fill="FFFFFF"/>
        </w:rPr>
        <w:t>April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F63CC3">
        <w:rPr>
          <w:rFonts w:ascii="Arial" w:hAnsi="Arial" w:cs="Arial"/>
          <w:color w:val="333333"/>
          <w:sz w:val="19"/>
          <w:szCs w:val="19"/>
          <w:shd w:val="clear" w:color="auto" w:fill="FFFFFF"/>
        </w:rPr>
        <w:t>30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, 20</w:t>
      </w:r>
      <w:r w:rsidR="00A42E08">
        <w:rPr>
          <w:rFonts w:ascii="Arial" w:hAnsi="Arial" w:cs="Arial"/>
          <w:color w:val="333333"/>
          <w:sz w:val="19"/>
          <w:szCs w:val="19"/>
          <w:shd w:val="clear" w:color="auto" w:fill="FFFFFF"/>
        </w:rPr>
        <w:t>2</w:t>
      </w:r>
      <w:r w:rsidR="00B96020">
        <w:rPr>
          <w:rFonts w:ascii="Arial" w:hAnsi="Arial" w:cs="Arial"/>
          <w:color w:val="333333"/>
          <w:sz w:val="19"/>
          <w:szCs w:val="19"/>
          <w:shd w:val="clear" w:color="auto" w:fill="FFFFFF"/>
        </w:rPr>
        <w:t>3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. Data is updated bi-monthly (six times a year). This is the</w:t>
      </w:r>
      <w:r w:rsidR="00A16421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F63CC3">
        <w:rPr>
          <w:rFonts w:ascii="Arial" w:hAnsi="Arial" w:cs="Arial"/>
          <w:color w:val="333333"/>
          <w:sz w:val="19"/>
          <w:szCs w:val="19"/>
          <w:shd w:val="clear" w:color="auto" w:fill="FFFFFF"/>
        </w:rPr>
        <w:t>Second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bi-monthly update of 20</w:t>
      </w:r>
      <w:r w:rsidR="00A42E08">
        <w:rPr>
          <w:rFonts w:ascii="Arial" w:hAnsi="Arial" w:cs="Arial"/>
          <w:color w:val="333333"/>
          <w:sz w:val="19"/>
          <w:szCs w:val="19"/>
          <w:shd w:val="clear" w:color="auto" w:fill="FFFFFF"/>
        </w:rPr>
        <w:t>2</w:t>
      </w:r>
      <w:r w:rsidR="00B96020">
        <w:rPr>
          <w:rFonts w:ascii="Arial" w:hAnsi="Arial" w:cs="Arial"/>
          <w:color w:val="333333"/>
          <w:sz w:val="19"/>
          <w:szCs w:val="19"/>
          <w:shd w:val="clear" w:color="auto" w:fill="FFFFFF"/>
        </w:rPr>
        <w:t>3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.</w:t>
      </w:r>
      <w:r w:rsidR="00CE3EC2" w:rsidRPr="003006FE">
        <w:rPr>
          <w:color w:val="FF0000"/>
        </w:rPr>
        <w:footnoteReference w:id="1"/>
      </w:r>
    </w:p>
    <w:p w14:paraId="2CD6225F" w14:textId="77777777" w:rsidR="00CE3EC2" w:rsidRPr="00CE3EC2" w:rsidRDefault="00CE3EC2" w:rsidP="00C94AC4">
      <w:pPr>
        <w:spacing w:line="360" w:lineRule="auto"/>
        <w:ind w:firstLineChars="200" w:firstLine="420"/>
        <w:jc w:val="left"/>
      </w:pPr>
    </w:p>
    <w:p w14:paraId="2031183C" w14:textId="77777777" w:rsidR="006B5428" w:rsidRDefault="006B5428" w:rsidP="00C94AC4">
      <w:pPr>
        <w:spacing w:line="360" w:lineRule="auto"/>
        <w:ind w:firstLineChars="200" w:firstLine="420"/>
        <w:jc w:val="left"/>
      </w:pPr>
    </w:p>
    <w:p w14:paraId="2F3494D8" w14:textId="77777777" w:rsidR="00FA602F" w:rsidRPr="006B5428" w:rsidRDefault="00FA602F" w:rsidP="00C94AC4">
      <w:pPr>
        <w:spacing w:line="360" w:lineRule="auto"/>
        <w:ind w:firstLineChars="200" w:firstLine="420"/>
        <w:jc w:val="left"/>
      </w:pPr>
    </w:p>
    <w:p w14:paraId="167B7B68" w14:textId="77777777" w:rsidR="003E3F46" w:rsidRDefault="00FA5D34" w:rsidP="00C94AC4">
      <w:pPr>
        <w:spacing w:line="360" w:lineRule="auto"/>
        <w:jc w:val="center"/>
      </w:pPr>
      <w:r>
        <w:rPr>
          <w:noProof/>
        </w:rPr>
        <w:drawing>
          <wp:inline distT="0" distB="0" distL="114300" distR="114300" wp14:anchorId="13252470" wp14:editId="12F39B08">
            <wp:extent cx="2029460" cy="2143125"/>
            <wp:effectExtent l="0" t="0" r="889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A3A14CF" w14:textId="77777777" w:rsidR="003E3F46" w:rsidRDefault="003E3F46" w:rsidP="00C94AC4">
      <w:pPr>
        <w:spacing w:line="360" w:lineRule="auto"/>
        <w:jc w:val="center"/>
      </w:pPr>
    </w:p>
    <w:p w14:paraId="413CFC60" w14:textId="77777777" w:rsidR="003E3F46" w:rsidRDefault="003E3F46" w:rsidP="00C94AC4">
      <w:pPr>
        <w:spacing w:line="360" w:lineRule="auto"/>
        <w:jc w:val="center"/>
      </w:pPr>
    </w:p>
    <w:p w14:paraId="5BAACB09" w14:textId="77777777" w:rsidR="003E3F46" w:rsidRDefault="003E3F46" w:rsidP="00C94AC4">
      <w:pPr>
        <w:spacing w:line="360" w:lineRule="auto"/>
        <w:jc w:val="center"/>
      </w:pPr>
    </w:p>
    <w:p w14:paraId="423C0225" w14:textId="77777777" w:rsidR="00C7294D" w:rsidRDefault="00C7294D" w:rsidP="00C94AC4">
      <w:pPr>
        <w:spacing w:line="360" w:lineRule="auto"/>
        <w:jc w:val="center"/>
      </w:pPr>
    </w:p>
    <w:p w14:paraId="132B122C" w14:textId="77777777" w:rsidR="003E3F46" w:rsidRDefault="00FA5D34" w:rsidP="00C94AC4">
      <w:pPr>
        <w:spacing w:line="360" w:lineRule="auto"/>
        <w:jc w:val="center"/>
        <w:rPr>
          <w:rFonts w:ascii="Arial" w:eastAsia="黑体"/>
          <w:b/>
          <w:sz w:val="32"/>
          <w:szCs w:val="32"/>
        </w:rPr>
      </w:pPr>
      <w:r>
        <w:rPr>
          <w:rFonts w:ascii="Arial" w:eastAsia="黑体" w:hint="eastAsia"/>
          <w:b/>
          <w:sz w:val="32"/>
          <w:szCs w:val="32"/>
        </w:rPr>
        <w:t>东南大学图书馆</w:t>
      </w:r>
    </w:p>
    <w:p w14:paraId="7664D575" w14:textId="77777777" w:rsidR="003E3F46" w:rsidRDefault="00FA5D34" w:rsidP="00C94AC4">
      <w:pPr>
        <w:spacing w:line="360" w:lineRule="auto"/>
        <w:jc w:val="center"/>
        <w:rPr>
          <w:rFonts w:ascii="Arial" w:eastAsia="黑体" w:hAnsi="Arial"/>
          <w:b/>
          <w:sz w:val="44"/>
          <w:szCs w:val="44"/>
        </w:rPr>
      </w:pPr>
      <w:r>
        <w:rPr>
          <w:rFonts w:ascii="Arial" w:eastAsia="黑体" w:hAnsi="Arial" w:hint="eastAsia"/>
          <w:b/>
          <w:sz w:val="44"/>
          <w:szCs w:val="44"/>
        </w:rPr>
        <w:lastRenderedPageBreak/>
        <w:t>目录</w:t>
      </w:r>
    </w:p>
    <w:p w14:paraId="155DE18B" w14:textId="77777777" w:rsidR="00F14FB3" w:rsidRPr="00F14FB3" w:rsidRDefault="00F14FB3" w:rsidP="00C94AC4">
      <w:pPr>
        <w:spacing w:line="360" w:lineRule="auto"/>
        <w:jc w:val="center"/>
        <w:rPr>
          <w:rFonts w:ascii="Arial" w:eastAsia="黑体" w:hAnsi="Arial"/>
          <w:b/>
          <w:sz w:val="44"/>
          <w:szCs w:val="44"/>
        </w:rPr>
      </w:pPr>
    </w:p>
    <w:p w14:paraId="76A4034D" w14:textId="6482E1C7" w:rsidR="008437B2" w:rsidRDefault="00FA5D34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r w:rsidRPr="00B84AC6">
        <w:rPr>
          <w:rStyle w:val="a6"/>
          <w:rFonts w:ascii="微软雅黑" w:eastAsia="微软雅黑" w:hAnsi="微软雅黑" w:hint="eastAsia"/>
          <w:noProof/>
        </w:rPr>
        <w:fldChar w:fldCharType="begin"/>
      </w:r>
      <w:r w:rsidRPr="00B84AC6">
        <w:rPr>
          <w:rStyle w:val="a6"/>
          <w:rFonts w:ascii="微软雅黑" w:eastAsia="微软雅黑" w:hAnsi="微软雅黑" w:hint="eastAsia"/>
          <w:noProof/>
        </w:rPr>
        <w:instrText xml:space="preserve">TOC \o "1-3" \t "" \h \z \u </w:instrText>
      </w:r>
      <w:r w:rsidRPr="00B84AC6">
        <w:rPr>
          <w:rStyle w:val="a6"/>
          <w:rFonts w:ascii="微软雅黑" w:eastAsia="微软雅黑" w:hAnsi="微软雅黑" w:hint="eastAsia"/>
          <w:noProof/>
        </w:rPr>
        <w:fldChar w:fldCharType="separate"/>
      </w:r>
      <w:hyperlink w:anchor="_Toc135125211" w:history="1">
        <w:r w:rsidR="008437B2" w:rsidRPr="00D77073">
          <w:rPr>
            <w:rStyle w:val="a6"/>
            <w:rFonts w:ascii="黑体" w:eastAsia="黑体" w:hAnsi="黑体"/>
            <w:noProof/>
          </w:rPr>
          <w:t>1. 东南大学ESI学科总体表现</w:t>
        </w:r>
        <w:r w:rsidR="008437B2">
          <w:rPr>
            <w:noProof/>
            <w:webHidden/>
          </w:rPr>
          <w:tab/>
        </w:r>
        <w:r w:rsidR="008437B2">
          <w:rPr>
            <w:noProof/>
            <w:webHidden/>
          </w:rPr>
          <w:fldChar w:fldCharType="begin"/>
        </w:r>
        <w:r w:rsidR="008437B2">
          <w:rPr>
            <w:noProof/>
            <w:webHidden/>
          </w:rPr>
          <w:instrText xml:space="preserve"> PAGEREF _Toc135125211 \h </w:instrText>
        </w:r>
        <w:r w:rsidR="008437B2">
          <w:rPr>
            <w:noProof/>
            <w:webHidden/>
          </w:rPr>
        </w:r>
        <w:r w:rsidR="008437B2">
          <w:rPr>
            <w:noProof/>
            <w:webHidden/>
          </w:rPr>
          <w:fldChar w:fldCharType="separate"/>
        </w:r>
        <w:r w:rsidR="007A24F7">
          <w:rPr>
            <w:noProof/>
            <w:webHidden/>
          </w:rPr>
          <w:t>1</w:t>
        </w:r>
        <w:r w:rsidR="008437B2">
          <w:rPr>
            <w:noProof/>
            <w:webHidden/>
          </w:rPr>
          <w:fldChar w:fldCharType="end"/>
        </w:r>
      </w:hyperlink>
    </w:p>
    <w:p w14:paraId="0D1F8CB9" w14:textId="65CEF4D7" w:rsidR="008437B2" w:rsidRDefault="001341BF">
      <w:pPr>
        <w:pStyle w:val="TOC3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5125212" w:history="1">
        <w:r w:rsidR="008437B2" w:rsidRPr="00D77073">
          <w:rPr>
            <w:rStyle w:val="a6"/>
            <w:rFonts w:ascii="Times New Roman" w:eastAsia="微软雅黑" w:hAnsi="Times New Roman"/>
            <w:noProof/>
          </w:rPr>
          <w:t>表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 xml:space="preserve">1-1 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>东南大学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>ESI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>学科总体表现</w:t>
        </w:r>
        <w:r w:rsidR="008437B2">
          <w:rPr>
            <w:noProof/>
            <w:webHidden/>
          </w:rPr>
          <w:tab/>
        </w:r>
        <w:r w:rsidR="008437B2">
          <w:rPr>
            <w:noProof/>
            <w:webHidden/>
          </w:rPr>
          <w:fldChar w:fldCharType="begin"/>
        </w:r>
        <w:r w:rsidR="008437B2">
          <w:rPr>
            <w:noProof/>
            <w:webHidden/>
          </w:rPr>
          <w:instrText xml:space="preserve"> PAGEREF _Toc135125212 \h </w:instrText>
        </w:r>
        <w:r w:rsidR="008437B2">
          <w:rPr>
            <w:noProof/>
            <w:webHidden/>
          </w:rPr>
        </w:r>
        <w:r w:rsidR="008437B2">
          <w:rPr>
            <w:noProof/>
            <w:webHidden/>
          </w:rPr>
          <w:fldChar w:fldCharType="separate"/>
        </w:r>
        <w:r w:rsidR="007A24F7">
          <w:rPr>
            <w:noProof/>
            <w:webHidden/>
          </w:rPr>
          <w:t>1</w:t>
        </w:r>
        <w:r w:rsidR="008437B2">
          <w:rPr>
            <w:noProof/>
            <w:webHidden/>
          </w:rPr>
          <w:fldChar w:fldCharType="end"/>
        </w:r>
      </w:hyperlink>
    </w:p>
    <w:p w14:paraId="0E66507B" w14:textId="66A8F82D" w:rsidR="008437B2" w:rsidRDefault="001341BF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5125213" w:history="1">
        <w:r w:rsidR="008437B2" w:rsidRPr="00D77073">
          <w:rPr>
            <w:rStyle w:val="a6"/>
            <w:rFonts w:ascii="黑体" w:eastAsia="黑体" w:hAnsi="黑体"/>
            <w:noProof/>
          </w:rPr>
          <w:t>2. 东南大学ESI学科国内外排名</w:t>
        </w:r>
        <w:r w:rsidR="008437B2">
          <w:rPr>
            <w:noProof/>
            <w:webHidden/>
          </w:rPr>
          <w:tab/>
        </w:r>
        <w:r w:rsidR="008437B2">
          <w:rPr>
            <w:noProof/>
            <w:webHidden/>
          </w:rPr>
          <w:fldChar w:fldCharType="begin"/>
        </w:r>
        <w:r w:rsidR="008437B2">
          <w:rPr>
            <w:noProof/>
            <w:webHidden/>
          </w:rPr>
          <w:instrText xml:space="preserve"> PAGEREF _Toc135125213 \h </w:instrText>
        </w:r>
        <w:r w:rsidR="008437B2">
          <w:rPr>
            <w:noProof/>
            <w:webHidden/>
          </w:rPr>
        </w:r>
        <w:r w:rsidR="008437B2">
          <w:rPr>
            <w:noProof/>
            <w:webHidden/>
          </w:rPr>
          <w:fldChar w:fldCharType="separate"/>
        </w:r>
        <w:r w:rsidR="007A24F7">
          <w:rPr>
            <w:noProof/>
            <w:webHidden/>
          </w:rPr>
          <w:t>2</w:t>
        </w:r>
        <w:r w:rsidR="008437B2">
          <w:rPr>
            <w:noProof/>
            <w:webHidden/>
          </w:rPr>
          <w:fldChar w:fldCharType="end"/>
        </w:r>
      </w:hyperlink>
    </w:p>
    <w:p w14:paraId="062A25CD" w14:textId="4474C6FA" w:rsidR="008437B2" w:rsidRDefault="001341BF">
      <w:pPr>
        <w:pStyle w:val="TOC3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5125214" w:history="1">
        <w:r w:rsidR="008437B2" w:rsidRPr="00D77073">
          <w:rPr>
            <w:rStyle w:val="a6"/>
            <w:rFonts w:ascii="Times New Roman" w:eastAsia="微软雅黑" w:hAnsi="Times New Roman"/>
            <w:noProof/>
          </w:rPr>
          <w:t>表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 xml:space="preserve">2-1 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>东南大学进入世界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>1%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>学科的排名环比分析</w:t>
        </w:r>
        <w:r w:rsidR="008437B2">
          <w:rPr>
            <w:noProof/>
            <w:webHidden/>
          </w:rPr>
          <w:tab/>
        </w:r>
        <w:r w:rsidR="008437B2">
          <w:rPr>
            <w:noProof/>
            <w:webHidden/>
          </w:rPr>
          <w:fldChar w:fldCharType="begin"/>
        </w:r>
        <w:r w:rsidR="008437B2">
          <w:rPr>
            <w:noProof/>
            <w:webHidden/>
          </w:rPr>
          <w:instrText xml:space="preserve"> PAGEREF _Toc135125214 \h </w:instrText>
        </w:r>
        <w:r w:rsidR="008437B2">
          <w:rPr>
            <w:noProof/>
            <w:webHidden/>
          </w:rPr>
        </w:r>
        <w:r w:rsidR="008437B2">
          <w:rPr>
            <w:noProof/>
            <w:webHidden/>
          </w:rPr>
          <w:fldChar w:fldCharType="separate"/>
        </w:r>
        <w:r w:rsidR="007A24F7">
          <w:rPr>
            <w:noProof/>
            <w:webHidden/>
          </w:rPr>
          <w:t>2</w:t>
        </w:r>
        <w:r w:rsidR="008437B2">
          <w:rPr>
            <w:noProof/>
            <w:webHidden/>
          </w:rPr>
          <w:fldChar w:fldCharType="end"/>
        </w:r>
      </w:hyperlink>
    </w:p>
    <w:p w14:paraId="19F8D5E8" w14:textId="41447C6D" w:rsidR="008437B2" w:rsidRDefault="001341BF">
      <w:pPr>
        <w:pStyle w:val="TOC3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5125215" w:history="1">
        <w:r w:rsidR="008437B2" w:rsidRPr="00D77073">
          <w:rPr>
            <w:rStyle w:val="a6"/>
            <w:rFonts w:ascii="Times New Roman" w:eastAsia="微软雅黑" w:hAnsi="Times New Roman"/>
            <w:noProof/>
          </w:rPr>
          <w:t>图</w:t>
        </w:r>
        <w:r w:rsidR="008437B2" w:rsidRPr="00D77073">
          <w:rPr>
            <w:rStyle w:val="a6"/>
            <w:rFonts w:ascii="微软雅黑" w:eastAsia="微软雅黑" w:hAnsi="微软雅黑"/>
            <w:noProof/>
          </w:rPr>
          <w:t>2-1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 xml:space="preserve"> 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>东南大学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>ESI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>学科国际排名位置比</w:t>
        </w:r>
        <w:r w:rsidR="008437B2">
          <w:rPr>
            <w:noProof/>
            <w:webHidden/>
          </w:rPr>
          <w:tab/>
        </w:r>
        <w:r w:rsidR="008437B2">
          <w:rPr>
            <w:noProof/>
            <w:webHidden/>
          </w:rPr>
          <w:fldChar w:fldCharType="begin"/>
        </w:r>
        <w:r w:rsidR="008437B2">
          <w:rPr>
            <w:noProof/>
            <w:webHidden/>
          </w:rPr>
          <w:instrText xml:space="preserve"> PAGEREF _Toc135125215 \h </w:instrText>
        </w:r>
        <w:r w:rsidR="008437B2">
          <w:rPr>
            <w:noProof/>
            <w:webHidden/>
          </w:rPr>
        </w:r>
        <w:r w:rsidR="008437B2">
          <w:rPr>
            <w:noProof/>
            <w:webHidden/>
          </w:rPr>
          <w:fldChar w:fldCharType="separate"/>
        </w:r>
        <w:r w:rsidR="007A24F7">
          <w:rPr>
            <w:noProof/>
            <w:webHidden/>
          </w:rPr>
          <w:t>2</w:t>
        </w:r>
        <w:r w:rsidR="008437B2">
          <w:rPr>
            <w:noProof/>
            <w:webHidden/>
          </w:rPr>
          <w:fldChar w:fldCharType="end"/>
        </w:r>
      </w:hyperlink>
    </w:p>
    <w:p w14:paraId="7A32F41A" w14:textId="5987A233" w:rsidR="008437B2" w:rsidRDefault="001341BF">
      <w:pPr>
        <w:pStyle w:val="TOC3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5125216" w:history="1">
        <w:r w:rsidR="008437B2" w:rsidRPr="00D77073">
          <w:rPr>
            <w:rStyle w:val="a6"/>
            <w:rFonts w:ascii="Times New Roman" w:eastAsia="微软雅黑" w:hAnsi="Times New Roman"/>
            <w:noProof/>
          </w:rPr>
          <w:t>表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 xml:space="preserve">2-2 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>东南大学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>ESI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>学科的排名分析</w:t>
        </w:r>
        <w:r w:rsidR="008437B2">
          <w:rPr>
            <w:noProof/>
            <w:webHidden/>
          </w:rPr>
          <w:tab/>
        </w:r>
        <w:r w:rsidR="008437B2">
          <w:rPr>
            <w:noProof/>
            <w:webHidden/>
          </w:rPr>
          <w:fldChar w:fldCharType="begin"/>
        </w:r>
        <w:r w:rsidR="008437B2">
          <w:rPr>
            <w:noProof/>
            <w:webHidden/>
          </w:rPr>
          <w:instrText xml:space="preserve"> PAGEREF _Toc135125216 \h </w:instrText>
        </w:r>
        <w:r w:rsidR="008437B2">
          <w:rPr>
            <w:noProof/>
            <w:webHidden/>
          </w:rPr>
        </w:r>
        <w:r w:rsidR="008437B2">
          <w:rPr>
            <w:noProof/>
            <w:webHidden/>
          </w:rPr>
          <w:fldChar w:fldCharType="separate"/>
        </w:r>
        <w:r w:rsidR="007A24F7">
          <w:rPr>
            <w:noProof/>
            <w:webHidden/>
          </w:rPr>
          <w:t>3</w:t>
        </w:r>
        <w:r w:rsidR="008437B2">
          <w:rPr>
            <w:noProof/>
            <w:webHidden/>
          </w:rPr>
          <w:fldChar w:fldCharType="end"/>
        </w:r>
      </w:hyperlink>
    </w:p>
    <w:p w14:paraId="0FCB8CF3" w14:textId="2B81228E" w:rsidR="008437B2" w:rsidRDefault="001341BF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5125217" w:history="1">
        <w:r w:rsidR="008437B2" w:rsidRPr="00D77073">
          <w:rPr>
            <w:rStyle w:val="a6"/>
            <w:rFonts w:ascii="黑体" w:eastAsia="黑体" w:hAnsi="黑体"/>
            <w:noProof/>
          </w:rPr>
          <w:t>3. 东南大学ESI学科论文表现</w:t>
        </w:r>
        <w:r w:rsidR="008437B2">
          <w:rPr>
            <w:noProof/>
            <w:webHidden/>
          </w:rPr>
          <w:tab/>
        </w:r>
        <w:r w:rsidR="008437B2">
          <w:rPr>
            <w:noProof/>
            <w:webHidden/>
          </w:rPr>
          <w:fldChar w:fldCharType="begin"/>
        </w:r>
        <w:r w:rsidR="008437B2">
          <w:rPr>
            <w:noProof/>
            <w:webHidden/>
          </w:rPr>
          <w:instrText xml:space="preserve"> PAGEREF _Toc135125217 \h </w:instrText>
        </w:r>
        <w:r w:rsidR="008437B2">
          <w:rPr>
            <w:noProof/>
            <w:webHidden/>
          </w:rPr>
        </w:r>
        <w:r w:rsidR="008437B2">
          <w:rPr>
            <w:noProof/>
            <w:webHidden/>
          </w:rPr>
          <w:fldChar w:fldCharType="separate"/>
        </w:r>
        <w:r w:rsidR="007A24F7">
          <w:rPr>
            <w:noProof/>
            <w:webHidden/>
          </w:rPr>
          <w:t>4</w:t>
        </w:r>
        <w:r w:rsidR="008437B2">
          <w:rPr>
            <w:noProof/>
            <w:webHidden/>
          </w:rPr>
          <w:fldChar w:fldCharType="end"/>
        </w:r>
      </w:hyperlink>
    </w:p>
    <w:p w14:paraId="0EEAF15D" w14:textId="247EB6B2" w:rsidR="008437B2" w:rsidRDefault="001341BF">
      <w:pPr>
        <w:pStyle w:val="TOC3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5125218" w:history="1">
        <w:r w:rsidR="008437B2" w:rsidRPr="00D77073">
          <w:rPr>
            <w:rStyle w:val="a6"/>
            <w:rFonts w:ascii="Times New Roman" w:eastAsia="微软雅黑" w:hAnsi="Times New Roman"/>
            <w:noProof/>
          </w:rPr>
          <w:t>表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 xml:space="preserve"> 3-1 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>东南大学进入世界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>1%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>学科的论文表现</w:t>
        </w:r>
        <w:r w:rsidR="008437B2">
          <w:rPr>
            <w:noProof/>
            <w:webHidden/>
          </w:rPr>
          <w:tab/>
        </w:r>
        <w:r w:rsidR="008437B2">
          <w:rPr>
            <w:noProof/>
            <w:webHidden/>
          </w:rPr>
          <w:fldChar w:fldCharType="begin"/>
        </w:r>
        <w:r w:rsidR="008437B2">
          <w:rPr>
            <w:noProof/>
            <w:webHidden/>
          </w:rPr>
          <w:instrText xml:space="preserve"> PAGEREF _Toc135125218 \h </w:instrText>
        </w:r>
        <w:r w:rsidR="008437B2">
          <w:rPr>
            <w:noProof/>
            <w:webHidden/>
          </w:rPr>
        </w:r>
        <w:r w:rsidR="008437B2">
          <w:rPr>
            <w:noProof/>
            <w:webHidden/>
          </w:rPr>
          <w:fldChar w:fldCharType="separate"/>
        </w:r>
        <w:r w:rsidR="007A24F7">
          <w:rPr>
            <w:noProof/>
            <w:webHidden/>
          </w:rPr>
          <w:t>4</w:t>
        </w:r>
        <w:r w:rsidR="008437B2">
          <w:rPr>
            <w:noProof/>
            <w:webHidden/>
          </w:rPr>
          <w:fldChar w:fldCharType="end"/>
        </w:r>
      </w:hyperlink>
    </w:p>
    <w:p w14:paraId="663A4145" w14:textId="33D31758" w:rsidR="008437B2" w:rsidRDefault="001341BF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5125219" w:history="1">
        <w:r w:rsidR="008437B2" w:rsidRPr="00D77073">
          <w:rPr>
            <w:rStyle w:val="a6"/>
            <w:rFonts w:ascii="黑体" w:eastAsia="黑体" w:hAnsi="黑体"/>
            <w:noProof/>
          </w:rPr>
          <w:t>4. 我校优势潜力学科情况分析</w:t>
        </w:r>
        <w:r w:rsidR="008437B2">
          <w:rPr>
            <w:noProof/>
            <w:webHidden/>
          </w:rPr>
          <w:tab/>
        </w:r>
        <w:r w:rsidR="008437B2">
          <w:rPr>
            <w:noProof/>
            <w:webHidden/>
          </w:rPr>
          <w:fldChar w:fldCharType="begin"/>
        </w:r>
        <w:r w:rsidR="008437B2">
          <w:rPr>
            <w:noProof/>
            <w:webHidden/>
          </w:rPr>
          <w:instrText xml:space="preserve"> PAGEREF _Toc135125219 \h </w:instrText>
        </w:r>
        <w:r w:rsidR="008437B2">
          <w:rPr>
            <w:noProof/>
            <w:webHidden/>
          </w:rPr>
        </w:r>
        <w:r w:rsidR="008437B2">
          <w:rPr>
            <w:noProof/>
            <w:webHidden/>
          </w:rPr>
          <w:fldChar w:fldCharType="separate"/>
        </w:r>
        <w:r w:rsidR="007A24F7">
          <w:rPr>
            <w:noProof/>
            <w:webHidden/>
          </w:rPr>
          <w:t>4</w:t>
        </w:r>
        <w:r w:rsidR="008437B2">
          <w:rPr>
            <w:noProof/>
            <w:webHidden/>
          </w:rPr>
          <w:fldChar w:fldCharType="end"/>
        </w:r>
      </w:hyperlink>
    </w:p>
    <w:p w14:paraId="63E6CEA7" w14:textId="774E065F" w:rsidR="008437B2" w:rsidRDefault="001341BF">
      <w:pPr>
        <w:pStyle w:val="TOC3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5125220" w:history="1">
        <w:r w:rsidR="008437B2" w:rsidRPr="00D77073">
          <w:rPr>
            <w:rStyle w:val="a6"/>
            <w:rFonts w:ascii="Times New Roman" w:eastAsia="微软雅黑" w:hAnsi="Times New Roman"/>
            <w:noProof/>
          </w:rPr>
          <w:t>表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 xml:space="preserve">4-1 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>东南大学暂未进入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>ESI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>排名的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>8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>个学科表现</w:t>
        </w:r>
        <w:r w:rsidR="008437B2">
          <w:rPr>
            <w:noProof/>
            <w:webHidden/>
          </w:rPr>
          <w:tab/>
        </w:r>
        <w:r w:rsidR="008437B2">
          <w:rPr>
            <w:noProof/>
            <w:webHidden/>
          </w:rPr>
          <w:fldChar w:fldCharType="begin"/>
        </w:r>
        <w:r w:rsidR="008437B2">
          <w:rPr>
            <w:noProof/>
            <w:webHidden/>
          </w:rPr>
          <w:instrText xml:space="preserve"> PAGEREF _Toc135125220 \h </w:instrText>
        </w:r>
        <w:r w:rsidR="008437B2">
          <w:rPr>
            <w:noProof/>
            <w:webHidden/>
          </w:rPr>
        </w:r>
        <w:r w:rsidR="008437B2">
          <w:rPr>
            <w:noProof/>
            <w:webHidden/>
          </w:rPr>
          <w:fldChar w:fldCharType="separate"/>
        </w:r>
        <w:r w:rsidR="007A24F7">
          <w:rPr>
            <w:noProof/>
            <w:webHidden/>
          </w:rPr>
          <w:t>5</w:t>
        </w:r>
        <w:r w:rsidR="008437B2">
          <w:rPr>
            <w:noProof/>
            <w:webHidden/>
          </w:rPr>
          <w:fldChar w:fldCharType="end"/>
        </w:r>
      </w:hyperlink>
    </w:p>
    <w:p w14:paraId="2892CDA9" w14:textId="6EA0CC17" w:rsidR="008437B2" w:rsidRDefault="001341BF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5125221" w:history="1">
        <w:r w:rsidR="008437B2" w:rsidRPr="00D77073">
          <w:rPr>
            <w:rStyle w:val="a6"/>
            <w:rFonts w:ascii="黑体" w:eastAsia="黑体" w:hAnsi="黑体" w:cs="黑体"/>
            <w:noProof/>
          </w:rPr>
          <w:t>5. 东南大学ESI高被引论文分析</w:t>
        </w:r>
        <w:r w:rsidR="008437B2">
          <w:rPr>
            <w:noProof/>
            <w:webHidden/>
          </w:rPr>
          <w:tab/>
        </w:r>
        <w:r w:rsidR="008437B2">
          <w:rPr>
            <w:noProof/>
            <w:webHidden/>
          </w:rPr>
          <w:fldChar w:fldCharType="begin"/>
        </w:r>
        <w:r w:rsidR="008437B2">
          <w:rPr>
            <w:noProof/>
            <w:webHidden/>
          </w:rPr>
          <w:instrText xml:space="preserve"> PAGEREF _Toc135125221 \h </w:instrText>
        </w:r>
        <w:r w:rsidR="008437B2">
          <w:rPr>
            <w:noProof/>
            <w:webHidden/>
          </w:rPr>
        </w:r>
        <w:r w:rsidR="008437B2">
          <w:rPr>
            <w:noProof/>
            <w:webHidden/>
          </w:rPr>
          <w:fldChar w:fldCharType="separate"/>
        </w:r>
        <w:r w:rsidR="007A24F7">
          <w:rPr>
            <w:noProof/>
            <w:webHidden/>
          </w:rPr>
          <w:t>5</w:t>
        </w:r>
        <w:r w:rsidR="008437B2">
          <w:rPr>
            <w:noProof/>
            <w:webHidden/>
          </w:rPr>
          <w:fldChar w:fldCharType="end"/>
        </w:r>
      </w:hyperlink>
    </w:p>
    <w:p w14:paraId="22E8A2F0" w14:textId="51921EFA" w:rsidR="008437B2" w:rsidRDefault="001341BF">
      <w:pPr>
        <w:pStyle w:val="TOC3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5125222" w:history="1">
        <w:r w:rsidR="008437B2" w:rsidRPr="00D77073">
          <w:rPr>
            <w:rStyle w:val="a6"/>
            <w:rFonts w:ascii="Times New Roman" w:eastAsia="微软雅黑" w:hAnsi="Times New Roman"/>
            <w:noProof/>
          </w:rPr>
          <w:t>图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>5-1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>各学科高被引论文数量</w:t>
        </w:r>
        <w:r w:rsidR="008437B2">
          <w:rPr>
            <w:noProof/>
            <w:webHidden/>
          </w:rPr>
          <w:tab/>
        </w:r>
        <w:r w:rsidR="008437B2">
          <w:rPr>
            <w:noProof/>
            <w:webHidden/>
          </w:rPr>
          <w:fldChar w:fldCharType="begin"/>
        </w:r>
        <w:r w:rsidR="008437B2">
          <w:rPr>
            <w:noProof/>
            <w:webHidden/>
          </w:rPr>
          <w:instrText xml:space="preserve"> PAGEREF _Toc135125222 \h </w:instrText>
        </w:r>
        <w:r w:rsidR="008437B2">
          <w:rPr>
            <w:noProof/>
            <w:webHidden/>
          </w:rPr>
        </w:r>
        <w:r w:rsidR="008437B2">
          <w:rPr>
            <w:noProof/>
            <w:webHidden/>
          </w:rPr>
          <w:fldChar w:fldCharType="separate"/>
        </w:r>
        <w:r w:rsidR="007A24F7">
          <w:rPr>
            <w:noProof/>
            <w:webHidden/>
          </w:rPr>
          <w:t>5</w:t>
        </w:r>
        <w:r w:rsidR="008437B2">
          <w:rPr>
            <w:noProof/>
            <w:webHidden/>
          </w:rPr>
          <w:fldChar w:fldCharType="end"/>
        </w:r>
      </w:hyperlink>
    </w:p>
    <w:p w14:paraId="51BFA329" w14:textId="0AF97489" w:rsidR="008437B2" w:rsidRDefault="001341BF">
      <w:pPr>
        <w:pStyle w:val="TOC3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5125223" w:history="1">
        <w:r w:rsidR="008437B2" w:rsidRPr="00D77073">
          <w:rPr>
            <w:rStyle w:val="a6"/>
            <w:rFonts w:ascii="Times New Roman" w:eastAsia="微软雅黑" w:hAnsi="Times New Roman"/>
            <w:noProof/>
          </w:rPr>
          <w:t>表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 xml:space="preserve">5-1 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>各学院高被引论文数统计</w:t>
        </w:r>
        <w:r w:rsidR="008437B2">
          <w:rPr>
            <w:noProof/>
            <w:webHidden/>
          </w:rPr>
          <w:tab/>
        </w:r>
        <w:r w:rsidR="008437B2">
          <w:rPr>
            <w:noProof/>
            <w:webHidden/>
          </w:rPr>
          <w:fldChar w:fldCharType="begin"/>
        </w:r>
        <w:r w:rsidR="008437B2">
          <w:rPr>
            <w:noProof/>
            <w:webHidden/>
          </w:rPr>
          <w:instrText xml:space="preserve"> PAGEREF _Toc135125223 \h </w:instrText>
        </w:r>
        <w:r w:rsidR="008437B2">
          <w:rPr>
            <w:noProof/>
            <w:webHidden/>
          </w:rPr>
        </w:r>
        <w:r w:rsidR="008437B2">
          <w:rPr>
            <w:noProof/>
            <w:webHidden/>
          </w:rPr>
          <w:fldChar w:fldCharType="separate"/>
        </w:r>
        <w:r w:rsidR="007A24F7">
          <w:rPr>
            <w:noProof/>
            <w:webHidden/>
          </w:rPr>
          <w:t>6</w:t>
        </w:r>
        <w:r w:rsidR="008437B2">
          <w:rPr>
            <w:noProof/>
            <w:webHidden/>
          </w:rPr>
          <w:fldChar w:fldCharType="end"/>
        </w:r>
      </w:hyperlink>
    </w:p>
    <w:p w14:paraId="3FE32ACB" w14:textId="6166FA05" w:rsidR="008437B2" w:rsidRDefault="001341BF">
      <w:pPr>
        <w:pStyle w:val="TOC3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5125224" w:history="1">
        <w:r w:rsidR="008437B2" w:rsidRPr="00D77073">
          <w:rPr>
            <w:rStyle w:val="a6"/>
            <w:rFonts w:ascii="Times New Roman" w:eastAsia="微软雅黑" w:hAnsi="Times New Roman"/>
            <w:noProof/>
          </w:rPr>
          <w:t>图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 xml:space="preserve">5-2 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>各年度高被引论文数统计</w:t>
        </w:r>
        <w:r w:rsidR="008437B2">
          <w:rPr>
            <w:noProof/>
            <w:webHidden/>
          </w:rPr>
          <w:tab/>
        </w:r>
        <w:r w:rsidR="008437B2">
          <w:rPr>
            <w:noProof/>
            <w:webHidden/>
          </w:rPr>
          <w:fldChar w:fldCharType="begin"/>
        </w:r>
        <w:r w:rsidR="008437B2">
          <w:rPr>
            <w:noProof/>
            <w:webHidden/>
          </w:rPr>
          <w:instrText xml:space="preserve"> PAGEREF _Toc135125224 \h </w:instrText>
        </w:r>
        <w:r w:rsidR="008437B2">
          <w:rPr>
            <w:noProof/>
            <w:webHidden/>
          </w:rPr>
        </w:r>
        <w:r w:rsidR="008437B2">
          <w:rPr>
            <w:noProof/>
            <w:webHidden/>
          </w:rPr>
          <w:fldChar w:fldCharType="separate"/>
        </w:r>
        <w:r w:rsidR="007A24F7">
          <w:rPr>
            <w:noProof/>
            <w:webHidden/>
          </w:rPr>
          <w:t>7</w:t>
        </w:r>
        <w:r w:rsidR="008437B2">
          <w:rPr>
            <w:noProof/>
            <w:webHidden/>
          </w:rPr>
          <w:fldChar w:fldCharType="end"/>
        </w:r>
      </w:hyperlink>
    </w:p>
    <w:p w14:paraId="08ED91DB" w14:textId="6A861718" w:rsidR="008437B2" w:rsidRDefault="001341BF">
      <w:pPr>
        <w:pStyle w:val="TOC3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5125225" w:history="1">
        <w:r w:rsidR="008437B2" w:rsidRPr="00D77073">
          <w:rPr>
            <w:rStyle w:val="a6"/>
            <w:rFonts w:ascii="Times New Roman" w:eastAsia="微软雅黑" w:hAnsi="Times New Roman"/>
            <w:noProof/>
          </w:rPr>
          <w:t>表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 xml:space="preserve">5-2 </w:t>
        </w:r>
        <w:r w:rsidR="008437B2" w:rsidRPr="00D77073">
          <w:rPr>
            <w:rStyle w:val="a6"/>
            <w:rFonts w:ascii="Times New Roman" w:eastAsia="微软雅黑" w:hAnsi="Times New Roman"/>
            <w:noProof/>
          </w:rPr>
          <w:t>高被引论文院系贡献统计</w:t>
        </w:r>
        <w:r w:rsidR="008437B2">
          <w:rPr>
            <w:noProof/>
            <w:webHidden/>
          </w:rPr>
          <w:tab/>
        </w:r>
        <w:r w:rsidR="008437B2">
          <w:rPr>
            <w:noProof/>
            <w:webHidden/>
          </w:rPr>
          <w:fldChar w:fldCharType="begin"/>
        </w:r>
        <w:r w:rsidR="008437B2">
          <w:rPr>
            <w:noProof/>
            <w:webHidden/>
          </w:rPr>
          <w:instrText xml:space="preserve"> PAGEREF _Toc135125225 \h </w:instrText>
        </w:r>
        <w:r w:rsidR="008437B2">
          <w:rPr>
            <w:noProof/>
            <w:webHidden/>
          </w:rPr>
        </w:r>
        <w:r w:rsidR="008437B2">
          <w:rPr>
            <w:noProof/>
            <w:webHidden/>
          </w:rPr>
          <w:fldChar w:fldCharType="separate"/>
        </w:r>
        <w:r w:rsidR="007A24F7">
          <w:rPr>
            <w:noProof/>
            <w:webHidden/>
          </w:rPr>
          <w:t>7</w:t>
        </w:r>
        <w:r w:rsidR="008437B2">
          <w:rPr>
            <w:noProof/>
            <w:webHidden/>
          </w:rPr>
          <w:fldChar w:fldCharType="end"/>
        </w:r>
      </w:hyperlink>
    </w:p>
    <w:p w14:paraId="50922496" w14:textId="262F10CB" w:rsidR="003E3F46" w:rsidRPr="00E3501A" w:rsidRDefault="00FA5D34" w:rsidP="00C94AC4">
      <w:pPr>
        <w:spacing w:line="360" w:lineRule="auto"/>
        <w:rPr>
          <w:rStyle w:val="a6"/>
          <w:rFonts w:ascii="Times New Roman" w:eastAsia="微软雅黑" w:hAnsi="Times New Roman"/>
          <w:noProof/>
        </w:rPr>
        <w:sectPr w:rsidR="003E3F46" w:rsidRPr="00E3501A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84AC6">
        <w:rPr>
          <w:rStyle w:val="a6"/>
          <w:rFonts w:ascii="微软雅黑" w:eastAsia="微软雅黑" w:hAnsi="微软雅黑" w:hint="eastAsia"/>
          <w:noProof/>
        </w:rPr>
        <w:fldChar w:fldCharType="end"/>
      </w:r>
    </w:p>
    <w:p w14:paraId="11925C0C" w14:textId="77777777" w:rsidR="003E3F46" w:rsidRPr="00C745C8" w:rsidRDefault="00FA5D34" w:rsidP="00C94AC4">
      <w:pPr>
        <w:pStyle w:val="1"/>
        <w:keepNext w:val="0"/>
        <w:keepLines w:val="0"/>
        <w:numPr>
          <w:ilvl w:val="0"/>
          <w:numId w:val="1"/>
        </w:numPr>
        <w:spacing w:before="0" w:after="0" w:line="360" w:lineRule="auto"/>
        <w:rPr>
          <w:rFonts w:ascii="黑体" w:eastAsia="黑体" w:hAnsi="黑体"/>
          <w:sz w:val="30"/>
          <w:szCs w:val="30"/>
        </w:rPr>
      </w:pPr>
      <w:bookmarkStart w:id="0" w:name="_Toc508978026"/>
      <w:bookmarkStart w:id="1" w:name="_Toc135125211"/>
      <w:r>
        <w:rPr>
          <w:rFonts w:ascii="黑体" w:eastAsia="黑体" w:hAnsi="黑体" w:hint="eastAsia"/>
          <w:sz w:val="30"/>
          <w:szCs w:val="30"/>
        </w:rPr>
        <w:lastRenderedPageBreak/>
        <w:t>东南大学ESI</w:t>
      </w:r>
      <w:r w:rsidR="00B867E5">
        <w:rPr>
          <w:rFonts w:ascii="黑体" w:eastAsia="黑体" w:hAnsi="黑体" w:hint="eastAsia"/>
          <w:sz w:val="30"/>
          <w:szCs w:val="30"/>
        </w:rPr>
        <w:t>学科</w:t>
      </w:r>
      <w:r w:rsidR="00C745C8">
        <w:rPr>
          <w:rFonts w:ascii="黑体" w:eastAsia="黑体" w:hAnsi="黑体" w:hint="eastAsia"/>
          <w:sz w:val="30"/>
          <w:szCs w:val="30"/>
        </w:rPr>
        <w:t>总体</w:t>
      </w:r>
      <w:r w:rsidRPr="00C745C8">
        <w:rPr>
          <w:rFonts w:ascii="黑体" w:eastAsia="黑体" w:hAnsi="黑体" w:hint="eastAsia"/>
          <w:sz w:val="30"/>
          <w:szCs w:val="30"/>
        </w:rPr>
        <w:t>表现</w:t>
      </w:r>
      <w:bookmarkEnd w:id="0"/>
      <w:bookmarkEnd w:id="1"/>
    </w:p>
    <w:p w14:paraId="36E1EBC3" w14:textId="47458A74" w:rsidR="00D7693E" w:rsidRPr="002F622F" w:rsidRDefault="00D7693E" w:rsidP="00D7693E">
      <w:pPr>
        <w:pStyle w:val="ad"/>
        <w:spacing w:line="360" w:lineRule="auto"/>
        <w:ind w:firstLineChars="0"/>
        <w:rPr>
          <w:rFonts w:ascii="仿宋" w:eastAsia="仿宋" w:hAnsi="仿宋" w:cs="仿宋"/>
          <w:sz w:val="24"/>
          <w:szCs w:val="24"/>
        </w:rPr>
      </w:pPr>
      <w:bookmarkStart w:id="2" w:name="_Toc508978189"/>
      <w:r w:rsidRPr="002F622F">
        <w:rPr>
          <w:rFonts w:ascii="仿宋" w:eastAsia="仿宋" w:hAnsi="仿宋" w:cs="仿宋" w:hint="eastAsia"/>
          <w:sz w:val="24"/>
          <w:szCs w:val="24"/>
        </w:rPr>
        <w:t>本期（</w:t>
      </w:r>
      <w:r w:rsidRPr="002F622F">
        <w:rPr>
          <w:rFonts w:ascii="仿宋" w:eastAsia="仿宋" w:hAnsi="仿宋" w:cs="仿宋" w:hint="eastAsia"/>
          <w:color w:val="000000" w:themeColor="text1"/>
          <w:sz w:val="24"/>
          <w:szCs w:val="24"/>
        </w:rPr>
        <w:t>20</w:t>
      </w:r>
      <w:r w:rsidR="00666B93">
        <w:rPr>
          <w:rFonts w:ascii="仿宋" w:eastAsia="仿宋" w:hAnsi="仿宋" w:cs="仿宋"/>
          <w:color w:val="000000" w:themeColor="text1"/>
          <w:sz w:val="24"/>
          <w:szCs w:val="24"/>
        </w:rPr>
        <w:t>2</w:t>
      </w:r>
      <w:r w:rsidR="00D8344F">
        <w:rPr>
          <w:rFonts w:ascii="仿宋" w:eastAsia="仿宋" w:hAnsi="仿宋" w:cs="仿宋"/>
          <w:color w:val="000000" w:themeColor="text1"/>
          <w:sz w:val="24"/>
          <w:szCs w:val="24"/>
        </w:rPr>
        <w:t>3</w:t>
      </w:r>
      <w:r w:rsidRPr="002F622F">
        <w:rPr>
          <w:rFonts w:ascii="仿宋" w:eastAsia="仿宋" w:hAnsi="仿宋" w:cs="仿宋" w:hint="eastAsia"/>
          <w:color w:val="000000" w:themeColor="text1"/>
          <w:sz w:val="24"/>
          <w:szCs w:val="24"/>
        </w:rPr>
        <w:t>-</w:t>
      </w:r>
      <w:r w:rsidR="00F63CC3">
        <w:rPr>
          <w:rFonts w:ascii="仿宋" w:eastAsia="仿宋" w:hAnsi="仿宋" w:cs="仿宋"/>
          <w:color w:val="000000" w:themeColor="text1"/>
          <w:sz w:val="24"/>
          <w:szCs w:val="24"/>
        </w:rPr>
        <w:t>7</w:t>
      </w:r>
      <w:r w:rsidRPr="002F622F">
        <w:rPr>
          <w:rFonts w:ascii="仿宋" w:eastAsia="仿宋" w:hAnsi="仿宋" w:cs="仿宋" w:hint="eastAsia"/>
          <w:color w:val="000000" w:themeColor="text1"/>
          <w:sz w:val="24"/>
          <w:szCs w:val="24"/>
        </w:rPr>
        <w:t>-</w:t>
      </w:r>
      <w:r w:rsidR="00F02143">
        <w:rPr>
          <w:rFonts w:ascii="仿宋" w:eastAsia="仿宋" w:hAnsi="仿宋" w:cs="仿宋"/>
          <w:color w:val="000000" w:themeColor="text1"/>
          <w:sz w:val="24"/>
          <w:szCs w:val="24"/>
        </w:rPr>
        <w:t>1</w:t>
      </w:r>
      <w:r w:rsidR="00F63CC3">
        <w:rPr>
          <w:rFonts w:ascii="仿宋" w:eastAsia="仿宋" w:hAnsi="仿宋" w:cs="仿宋"/>
          <w:color w:val="000000" w:themeColor="text1"/>
          <w:sz w:val="24"/>
          <w:szCs w:val="24"/>
        </w:rPr>
        <w:t>3</w:t>
      </w:r>
      <w:r w:rsidRPr="002F622F">
        <w:rPr>
          <w:rFonts w:ascii="仿宋" w:eastAsia="仿宋" w:hAnsi="仿宋" w:cs="仿宋" w:hint="eastAsia"/>
          <w:sz w:val="24"/>
          <w:szCs w:val="24"/>
        </w:rPr>
        <w:t>）全球共有</w:t>
      </w:r>
      <w:r w:rsidR="004A72DF">
        <w:rPr>
          <w:rFonts w:ascii="仿宋" w:eastAsia="仿宋" w:hAnsi="仿宋" w:cs="仿宋"/>
          <w:sz w:val="24"/>
          <w:szCs w:val="24"/>
        </w:rPr>
        <w:t>8</w:t>
      </w:r>
      <w:r w:rsidR="00F63CC3">
        <w:rPr>
          <w:rFonts w:ascii="仿宋" w:eastAsia="仿宋" w:hAnsi="仿宋" w:cs="仿宋"/>
          <w:sz w:val="24"/>
          <w:szCs w:val="24"/>
        </w:rPr>
        <w:t>579</w:t>
      </w:r>
      <w:r w:rsidRPr="002F622F">
        <w:rPr>
          <w:rFonts w:ascii="仿宋" w:eastAsia="仿宋" w:hAnsi="仿宋" w:cs="仿宋" w:hint="eastAsia"/>
          <w:sz w:val="24"/>
          <w:szCs w:val="24"/>
        </w:rPr>
        <w:t>个机构进入世界1%， 我校位列第</w:t>
      </w:r>
      <w:r w:rsidR="0044008C">
        <w:rPr>
          <w:rFonts w:ascii="仿宋" w:eastAsia="仿宋" w:hAnsi="仿宋" w:cs="仿宋"/>
          <w:sz w:val="24"/>
          <w:szCs w:val="24"/>
        </w:rPr>
        <w:t>2</w:t>
      </w:r>
      <w:r w:rsidR="00F63CC3">
        <w:rPr>
          <w:rFonts w:ascii="仿宋" w:eastAsia="仿宋" w:hAnsi="仿宋" w:cs="仿宋"/>
          <w:sz w:val="24"/>
          <w:szCs w:val="24"/>
        </w:rPr>
        <w:t>52</w:t>
      </w:r>
      <w:r w:rsidRPr="002F622F">
        <w:rPr>
          <w:rFonts w:ascii="仿宋" w:eastAsia="仿宋" w:hAnsi="仿宋" w:cs="仿宋" w:hint="eastAsia"/>
          <w:sz w:val="24"/>
          <w:szCs w:val="24"/>
        </w:rPr>
        <w:t>名， 排名百分位</w:t>
      </w:r>
      <w:r w:rsidR="00F02143">
        <w:rPr>
          <w:rFonts w:ascii="仿宋" w:eastAsia="仿宋" w:hAnsi="仿宋" w:cs="仿宋"/>
          <w:sz w:val="24"/>
          <w:szCs w:val="24"/>
        </w:rPr>
        <w:t>2.9</w:t>
      </w:r>
      <w:r w:rsidR="00F63CC3">
        <w:rPr>
          <w:rFonts w:ascii="仿宋" w:eastAsia="仿宋" w:hAnsi="仿宋" w:cs="仿宋"/>
          <w:sz w:val="24"/>
          <w:szCs w:val="24"/>
        </w:rPr>
        <w:t>4</w:t>
      </w:r>
      <w:r w:rsidRPr="002F622F">
        <w:rPr>
          <w:rFonts w:ascii="仿宋" w:eastAsia="仿宋" w:hAnsi="仿宋" w:cs="仿宋" w:hint="eastAsia"/>
          <w:sz w:val="24"/>
          <w:szCs w:val="24"/>
        </w:rPr>
        <w:t>%； 其中中国大陆共有</w:t>
      </w:r>
      <w:r w:rsidR="009C2D2B">
        <w:rPr>
          <w:rFonts w:ascii="仿宋" w:eastAsia="仿宋" w:hAnsi="仿宋" w:cs="仿宋"/>
          <w:sz w:val="24"/>
          <w:szCs w:val="24"/>
        </w:rPr>
        <w:t>4</w:t>
      </w:r>
      <w:r w:rsidR="00F02143">
        <w:rPr>
          <w:rFonts w:ascii="仿宋" w:eastAsia="仿宋" w:hAnsi="仿宋" w:cs="仿宋"/>
          <w:sz w:val="24"/>
          <w:szCs w:val="24"/>
        </w:rPr>
        <w:t>1</w:t>
      </w:r>
      <w:r w:rsidR="00F63CC3">
        <w:rPr>
          <w:rFonts w:ascii="仿宋" w:eastAsia="仿宋" w:hAnsi="仿宋" w:cs="仿宋"/>
          <w:sz w:val="24"/>
          <w:szCs w:val="24"/>
        </w:rPr>
        <w:t>8</w:t>
      </w:r>
      <w:r w:rsidRPr="002F622F">
        <w:rPr>
          <w:rFonts w:ascii="仿宋" w:eastAsia="仿宋" w:hAnsi="仿宋" w:cs="仿宋" w:hint="eastAsia"/>
          <w:sz w:val="24"/>
          <w:szCs w:val="24"/>
        </w:rPr>
        <w:t>个高校进入世界1%，我校位列第</w:t>
      </w:r>
      <w:r w:rsidRPr="002F622F">
        <w:rPr>
          <w:rFonts w:ascii="仿宋" w:eastAsia="仿宋" w:hAnsi="仿宋" w:cs="仿宋"/>
          <w:sz w:val="24"/>
          <w:szCs w:val="24"/>
        </w:rPr>
        <w:t>2</w:t>
      </w:r>
      <w:r w:rsidR="00E9689A">
        <w:rPr>
          <w:rFonts w:ascii="仿宋" w:eastAsia="仿宋" w:hAnsi="仿宋" w:cs="仿宋" w:hint="eastAsia"/>
          <w:sz w:val="24"/>
          <w:szCs w:val="24"/>
        </w:rPr>
        <w:t>2</w:t>
      </w:r>
      <w:r w:rsidRPr="002F622F">
        <w:rPr>
          <w:rFonts w:ascii="仿宋" w:eastAsia="仿宋" w:hAnsi="仿宋" w:cs="仿宋" w:hint="eastAsia"/>
          <w:sz w:val="24"/>
          <w:szCs w:val="24"/>
        </w:rPr>
        <w:t>名， 排名百分位</w:t>
      </w:r>
      <w:r w:rsidR="008D172A">
        <w:rPr>
          <w:rFonts w:ascii="仿宋" w:eastAsia="仿宋" w:hAnsi="仿宋" w:cs="仿宋"/>
          <w:sz w:val="24"/>
          <w:szCs w:val="24"/>
        </w:rPr>
        <w:t>5.</w:t>
      </w:r>
      <w:r w:rsidR="00F63CC3">
        <w:rPr>
          <w:rFonts w:ascii="仿宋" w:eastAsia="仿宋" w:hAnsi="仿宋" w:cs="仿宋"/>
          <w:sz w:val="24"/>
          <w:szCs w:val="24"/>
        </w:rPr>
        <w:t>26</w:t>
      </w:r>
      <w:r w:rsidRPr="002F622F">
        <w:rPr>
          <w:rFonts w:ascii="仿宋" w:eastAsia="仿宋" w:hAnsi="仿宋" w:cs="仿宋" w:hint="eastAsia"/>
          <w:sz w:val="24"/>
          <w:szCs w:val="24"/>
        </w:rPr>
        <w:t>%。</w:t>
      </w:r>
    </w:p>
    <w:p w14:paraId="141E628C" w14:textId="77777777" w:rsidR="003E3F46" w:rsidRDefault="00FA5D34" w:rsidP="00C94AC4">
      <w:pPr>
        <w:pStyle w:val="3"/>
        <w:keepNext w:val="0"/>
        <w:keepLines w:val="0"/>
        <w:spacing w:before="0" w:after="0" w:line="360" w:lineRule="auto"/>
        <w:jc w:val="center"/>
        <w:rPr>
          <w:rStyle w:val="rStyle4"/>
          <w:rFonts w:ascii="Times New Roman" w:eastAsia="微软雅黑" w:hAnsi="Times New Roman"/>
          <w:b w:val="0"/>
        </w:rPr>
      </w:pPr>
      <w:bookmarkStart w:id="3" w:name="_Toc135125212"/>
      <w:r>
        <w:rPr>
          <w:rStyle w:val="rStyle4"/>
          <w:rFonts w:ascii="Times New Roman" w:eastAsia="微软雅黑" w:hAnsi="Times New Roman" w:hint="eastAsia"/>
          <w:b w:val="0"/>
        </w:rPr>
        <w:t>表</w:t>
      </w:r>
      <w:r>
        <w:rPr>
          <w:rStyle w:val="rStyle4"/>
          <w:rFonts w:ascii="Times New Roman" w:eastAsia="微软雅黑" w:hAnsi="Times New Roman"/>
          <w:b w:val="0"/>
        </w:rPr>
        <w:fldChar w:fldCharType="begin"/>
      </w:r>
      <w:r>
        <w:rPr>
          <w:rStyle w:val="rStyle4"/>
          <w:rFonts w:ascii="Times New Roman" w:eastAsia="微软雅黑" w:hAnsi="Times New Roman" w:hint="eastAsia"/>
          <w:b w:val="0"/>
        </w:rPr>
        <w:instrText xml:space="preserve">SEQ </w:instrText>
      </w:r>
      <w:r>
        <w:rPr>
          <w:rStyle w:val="rStyle4"/>
          <w:rFonts w:ascii="Times New Roman" w:eastAsia="微软雅黑" w:hAnsi="Times New Roman" w:hint="eastAsia"/>
          <w:b w:val="0"/>
        </w:rPr>
        <w:instrText>表格</w:instrText>
      </w:r>
      <w:r>
        <w:rPr>
          <w:rStyle w:val="rStyle4"/>
          <w:rFonts w:ascii="Times New Roman" w:eastAsia="微软雅黑" w:hAnsi="Times New Roman" w:hint="eastAsia"/>
          <w:b w:val="0"/>
        </w:rPr>
        <w:instrText xml:space="preserve"> \* ARABIC</w:instrText>
      </w:r>
      <w:r>
        <w:rPr>
          <w:rStyle w:val="rStyle4"/>
          <w:rFonts w:ascii="Times New Roman" w:eastAsia="微软雅黑" w:hAnsi="Times New Roman"/>
          <w:b w:val="0"/>
        </w:rPr>
        <w:fldChar w:fldCharType="separate"/>
      </w:r>
      <w:r w:rsidR="00F763F3">
        <w:rPr>
          <w:rStyle w:val="rStyle4"/>
          <w:rFonts w:ascii="Times New Roman" w:eastAsia="微软雅黑" w:hAnsi="Times New Roman"/>
          <w:b w:val="0"/>
          <w:noProof/>
        </w:rPr>
        <w:t>1</w:t>
      </w:r>
      <w:r>
        <w:rPr>
          <w:rStyle w:val="rStyle4"/>
          <w:rFonts w:ascii="Times New Roman" w:eastAsia="微软雅黑" w:hAnsi="Times New Roman"/>
          <w:b w:val="0"/>
        </w:rPr>
        <w:fldChar w:fldCharType="end"/>
      </w:r>
      <w:r>
        <w:rPr>
          <w:rStyle w:val="rStyle4"/>
          <w:rFonts w:ascii="Times New Roman" w:eastAsia="微软雅黑" w:hAnsi="Times New Roman" w:hint="eastAsia"/>
          <w:b w:val="0"/>
        </w:rPr>
        <w:t xml:space="preserve">-1 </w:t>
      </w:r>
      <w:r>
        <w:rPr>
          <w:rStyle w:val="rStyle4"/>
          <w:rFonts w:ascii="Times New Roman" w:eastAsia="微软雅黑" w:hAnsi="Times New Roman" w:hint="eastAsia"/>
          <w:b w:val="0"/>
        </w:rPr>
        <w:t>东南大学</w:t>
      </w:r>
      <w:r>
        <w:rPr>
          <w:rStyle w:val="rStyle4"/>
          <w:rFonts w:ascii="Times New Roman" w:eastAsia="微软雅黑" w:hAnsi="Times New Roman" w:hint="eastAsia"/>
          <w:b w:val="0"/>
        </w:rPr>
        <w:t>ESI</w:t>
      </w:r>
      <w:r w:rsidR="00B867E5">
        <w:rPr>
          <w:rStyle w:val="rStyle4"/>
          <w:rFonts w:ascii="Times New Roman" w:eastAsia="微软雅黑" w:hAnsi="Times New Roman" w:hint="eastAsia"/>
          <w:b w:val="0"/>
        </w:rPr>
        <w:t>学科</w:t>
      </w:r>
      <w:r w:rsidR="00A33A0E">
        <w:rPr>
          <w:rStyle w:val="rStyle4"/>
          <w:rFonts w:ascii="Times New Roman" w:eastAsia="微软雅黑" w:hAnsi="Times New Roman" w:hint="eastAsia"/>
          <w:b w:val="0"/>
        </w:rPr>
        <w:t>总体</w:t>
      </w:r>
      <w:r>
        <w:rPr>
          <w:rStyle w:val="rStyle4"/>
          <w:rFonts w:ascii="Times New Roman" w:eastAsia="微软雅黑" w:hAnsi="Times New Roman" w:hint="eastAsia"/>
          <w:b w:val="0"/>
        </w:rPr>
        <w:t>表现</w:t>
      </w:r>
      <w:bookmarkEnd w:id="2"/>
      <w:bookmarkEnd w:id="3"/>
    </w:p>
    <w:tbl>
      <w:tblPr>
        <w:tblStyle w:val="20"/>
        <w:tblW w:w="9041" w:type="dxa"/>
        <w:jc w:val="center"/>
        <w:tblLayout w:type="fixed"/>
        <w:tblLook w:val="04A0" w:firstRow="1" w:lastRow="0" w:firstColumn="1" w:lastColumn="0" w:noHBand="0" w:noVBand="1"/>
      </w:tblPr>
      <w:tblGrid>
        <w:gridCol w:w="1753"/>
        <w:gridCol w:w="2326"/>
        <w:gridCol w:w="1837"/>
        <w:gridCol w:w="1420"/>
        <w:gridCol w:w="1705"/>
      </w:tblGrid>
      <w:tr w:rsidR="003E3F46" w:rsidRPr="00FF32AA" w14:paraId="7B7C3350" w14:textId="77777777" w:rsidTr="00273A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6CB74C01" w14:textId="77777777" w:rsidR="003E3F46" w:rsidRPr="008A378E" w:rsidRDefault="00FA5D34" w:rsidP="008A378E">
            <w:pPr>
              <w:jc w:val="left"/>
              <w:rPr>
                <w:rFonts w:ascii="微软雅黑" w:eastAsia="微软雅黑" w:hAnsi="微软雅黑" w:cs="宋体"/>
                <w:b w:val="0"/>
                <w:bCs w:val="0"/>
                <w:color w:val="000000"/>
                <w:kern w:val="0"/>
                <w:sz w:val="18"/>
                <w:szCs w:val="21"/>
              </w:rPr>
            </w:pPr>
            <w:bookmarkStart w:id="4" w:name="_Toc508978027"/>
            <w:r w:rsidRPr="008A37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更新日期</w:t>
            </w:r>
          </w:p>
        </w:tc>
        <w:tc>
          <w:tcPr>
            <w:tcW w:w="2326" w:type="dxa"/>
          </w:tcPr>
          <w:p w14:paraId="4EEBB694" w14:textId="77777777" w:rsidR="003E3F46" w:rsidRPr="008A378E" w:rsidRDefault="00FA5D34" w:rsidP="00C94A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 w:val="0"/>
                <w:bCs w:val="0"/>
                <w:color w:val="000000"/>
                <w:kern w:val="0"/>
                <w:sz w:val="18"/>
                <w:szCs w:val="21"/>
              </w:rPr>
            </w:pPr>
            <w:r w:rsidRPr="008A37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东南大学全球排名</w:t>
            </w:r>
            <w:r w:rsidRPr="008A37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br/>
              <w:t>/全球前1%机构数</w:t>
            </w:r>
          </w:p>
        </w:tc>
        <w:tc>
          <w:tcPr>
            <w:tcW w:w="1837" w:type="dxa"/>
          </w:tcPr>
          <w:p w14:paraId="43C81B1D" w14:textId="77777777" w:rsidR="003E3F46" w:rsidRPr="008A378E" w:rsidRDefault="00FA5D34" w:rsidP="00C94A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 w:val="0"/>
                <w:bCs w:val="0"/>
                <w:color w:val="000000"/>
                <w:kern w:val="0"/>
                <w:sz w:val="18"/>
                <w:szCs w:val="21"/>
              </w:rPr>
            </w:pPr>
            <w:r w:rsidRPr="008A37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国际排名位置比</w:t>
            </w:r>
            <w:r w:rsidRPr="008A37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br/>
              <w:t>（%）</w:t>
            </w:r>
          </w:p>
        </w:tc>
        <w:tc>
          <w:tcPr>
            <w:tcW w:w="1420" w:type="dxa"/>
          </w:tcPr>
          <w:p w14:paraId="6EC50F15" w14:textId="77777777" w:rsidR="003E3F46" w:rsidRPr="008A378E" w:rsidRDefault="00FA5D34" w:rsidP="00C94A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 w:val="0"/>
                <w:bCs w:val="0"/>
                <w:color w:val="000000"/>
                <w:kern w:val="0"/>
                <w:sz w:val="18"/>
                <w:szCs w:val="21"/>
              </w:rPr>
            </w:pPr>
            <w:r w:rsidRPr="008A37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在大陆高校</w:t>
            </w:r>
            <w:r w:rsidRPr="008A37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br/>
              <w:t>中排名</w:t>
            </w:r>
          </w:p>
        </w:tc>
        <w:tc>
          <w:tcPr>
            <w:tcW w:w="1705" w:type="dxa"/>
          </w:tcPr>
          <w:p w14:paraId="18E099E2" w14:textId="77777777" w:rsidR="003E3F46" w:rsidRPr="008A378E" w:rsidRDefault="00FA5D34" w:rsidP="00C94A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 w:val="0"/>
                <w:bCs w:val="0"/>
                <w:color w:val="000000"/>
                <w:kern w:val="0"/>
                <w:sz w:val="18"/>
                <w:szCs w:val="21"/>
              </w:rPr>
            </w:pPr>
            <w:r w:rsidRPr="008A37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东南大学</w:t>
            </w:r>
            <w:r w:rsidRPr="008A37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br/>
              <w:t>进入学科数</w:t>
            </w:r>
          </w:p>
        </w:tc>
      </w:tr>
      <w:tr w:rsidR="003E3F46" w:rsidRPr="00FF32AA" w14:paraId="50F6A6F5" w14:textId="77777777" w:rsidTr="00273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66C97773" w14:textId="77777777" w:rsidR="003E3F46" w:rsidRPr="008A378E" w:rsidRDefault="00FA5D34" w:rsidP="00E73670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8A37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2016/03</w:t>
            </w:r>
          </w:p>
        </w:tc>
        <w:tc>
          <w:tcPr>
            <w:tcW w:w="2326" w:type="dxa"/>
          </w:tcPr>
          <w:p w14:paraId="59F86C7D" w14:textId="77777777" w:rsidR="003E3F46" w:rsidRPr="008A378E" w:rsidRDefault="00FA5D34" w:rsidP="00C94A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8A37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606/5134</w:t>
            </w:r>
          </w:p>
        </w:tc>
        <w:tc>
          <w:tcPr>
            <w:tcW w:w="1837" w:type="dxa"/>
          </w:tcPr>
          <w:p w14:paraId="2A66DEF6" w14:textId="77777777" w:rsidR="003E3F46" w:rsidRPr="008A378E" w:rsidRDefault="00FA5D34" w:rsidP="00C94A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8A37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11.80%</w:t>
            </w:r>
          </w:p>
        </w:tc>
        <w:tc>
          <w:tcPr>
            <w:tcW w:w="1420" w:type="dxa"/>
          </w:tcPr>
          <w:p w14:paraId="47845E41" w14:textId="77777777" w:rsidR="003E3F46" w:rsidRPr="008A378E" w:rsidRDefault="003E3F46" w:rsidP="00C94A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705" w:type="dxa"/>
          </w:tcPr>
          <w:p w14:paraId="3C20CA1E" w14:textId="77777777" w:rsidR="003E3F46" w:rsidRPr="008A378E" w:rsidRDefault="00FA5D34" w:rsidP="00C94A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8A37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8</w:t>
            </w:r>
          </w:p>
        </w:tc>
      </w:tr>
      <w:tr w:rsidR="003E3F46" w:rsidRPr="00FF32AA" w14:paraId="3E6FABED" w14:textId="77777777" w:rsidTr="00273AFA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216FD87A" w14:textId="77777777" w:rsidR="003E3F46" w:rsidRPr="008A378E" w:rsidRDefault="00FA5D34" w:rsidP="00E73670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8A37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2017/03</w:t>
            </w:r>
          </w:p>
        </w:tc>
        <w:tc>
          <w:tcPr>
            <w:tcW w:w="2326" w:type="dxa"/>
          </w:tcPr>
          <w:p w14:paraId="5AD08122" w14:textId="77777777" w:rsidR="003E3F46" w:rsidRPr="008A378E" w:rsidRDefault="00FA5D34" w:rsidP="00C94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8A37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537/5460</w:t>
            </w:r>
          </w:p>
        </w:tc>
        <w:tc>
          <w:tcPr>
            <w:tcW w:w="1837" w:type="dxa"/>
          </w:tcPr>
          <w:p w14:paraId="0BF6D3C4" w14:textId="77777777" w:rsidR="003E3F46" w:rsidRPr="008A378E" w:rsidRDefault="00FA5D34" w:rsidP="00C94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8A37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9.84%</w:t>
            </w:r>
          </w:p>
        </w:tc>
        <w:tc>
          <w:tcPr>
            <w:tcW w:w="1420" w:type="dxa"/>
          </w:tcPr>
          <w:p w14:paraId="1726B496" w14:textId="77777777" w:rsidR="003E3F46" w:rsidRPr="008A378E" w:rsidRDefault="003E3F46" w:rsidP="00C94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705" w:type="dxa"/>
          </w:tcPr>
          <w:p w14:paraId="42EAA2AD" w14:textId="77777777" w:rsidR="003E3F46" w:rsidRPr="008A378E" w:rsidRDefault="00FA5D34" w:rsidP="00C94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8A37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10</w:t>
            </w:r>
          </w:p>
        </w:tc>
      </w:tr>
      <w:tr w:rsidR="003E3F46" w:rsidRPr="00FF32AA" w14:paraId="58ADFB7C" w14:textId="77777777" w:rsidTr="00273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6EDDFE62" w14:textId="77777777" w:rsidR="003E3F46" w:rsidRPr="008A378E" w:rsidRDefault="00FA5D34" w:rsidP="00E73670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8A37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2018/03</w:t>
            </w:r>
          </w:p>
        </w:tc>
        <w:tc>
          <w:tcPr>
            <w:tcW w:w="2326" w:type="dxa"/>
          </w:tcPr>
          <w:p w14:paraId="5574D8A8" w14:textId="77777777" w:rsidR="003E3F46" w:rsidRPr="008A378E" w:rsidRDefault="00FA5D34" w:rsidP="00C94A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8A37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499/5776</w:t>
            </w:r>
          </w:p>
        </w:tc>
        <w:tc>
          <w:tcPr>
            <w:tcW w:w="1837" w:type="dxa"/>
          </w:tcPr>
          <w:p w14:paraId="7EA883F6" w14:textId="77777777" w:rsidR="003E3F46" w:rsidRPr="008A378E" w:rsidRDefault="00FA5D34" w:rsidP="00C94A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8A37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8.64%</w:t>
            </w:r>
          </w:p>
        </w:tc>
        <w:tc>
          <w:tcPr>
            <w:tcW w:w="1420" w:type="dxa"/>
          </w:tcPr>
          <w:p w14:paraId="21DB79E4" w14:textId="77777777" w:rsidR="003E3F46" w:rsidRPr="008A378E" w:rsidRDefault="00FA5D34" w:rsidP="00C94A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8A37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24</w:t>
            </w:r>
          </w:p>
        </w:tc>
        <w:tc>
          <w:tcPr>
            <w:tcW w:w="1705" w:type="dxa"/>
          </w:tcPr>
          <w:p w14:paraId="7BDFEDAD" w14:textId="77777777" w:rsidR="003E3F46" w:rsidRPr="008A378E" w:rsidRDefault="00FA5D34" w:rsidP="00C94A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8A37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11</w:t>
            </w:r>
          </w:p>
        </w:tc>
      </w:tr>
      <w:tr w:rsidR="00F847C5" w:rsidRPr="00FF32AA" w14:paraId="543DBCF6" w14:textId="77777777" w:rsidTr="00273AFA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61D8B694" w14:textId="77777777" w:rsidR="00F847C5" w:rsidRPr="008A378E" w:rsidRDefault="00F847C5" w:rsidP="00E73670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8A378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  <w:t>2018/11</w:t>
            </w:r>
          </w:p>
        </w:tc>
        <w:tc>
          <w:tcPr>
            <w:tcW w:w="2326" w:type="dxa"/>
          </w:tcPr>
          <w:p w14:paraId="51E12AA0" w14:textId="77777777" w:rsidR="00F847C5" w:rsidRPr="008A378E" w:rsidRDefault="00F847C5" w:rsidP="00F84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8A378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  <w:t>450/5757</w:t>
            </w:r>
          </w:p>
        </w:tc>
        <w:tc>
          <w:tcPr>
            <w:tcW w:w="1837" w:type="dxa"/>
          </w:tcPr>
          <w:p w14:paraId="462D1451" w14:textId="77777777" w:rsidR="00F847C5" w:rsidRPr="008A378E" w:rsidRDefault="00F847C5" w:rsidP="00F84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8A378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  <w:t>7.82%</w:t>
            </w:r>
          </w:p>
        </w:tc>
        <w:tc>
          <w:tcPr>
            <w:tcW w:w="1420" w:type="dxa"/>
          </w:tcPr>
          <w:p w14:paraId="4A71393F" w14:textId="77777777" w:rsidR="00F847C5" w:rsidRPr="008A378E" w:rsidRDefault="00F847C5" w:rsidP="00F84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8A378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  <w:t>25</w:t>
            </w:r>
          </w:p>
        </w:tc>
        <w:tc>
          <w:tcPr>
            <w:tcW w:w="1705" w:type="dxa"/>
          </w:tcPr>
          <w:p w14:paraId="74AE0D36" w14:textId="77777777" w:rsidR="00F847C5" w:rsidRPr="008A378E" w:rsidRDefault="00F847C5" w:rsidP="00F84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8A378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  <w:t>11</w:t>
            </w:r>
          </w:p>
        </w:tc>
      </w:tr>
      <w:tr w:rsidR="003A0A56" w:rsidRPr="00FF32AA" w14:paraId="1CF2A9A3" w14:textId="77777777" w:rsidTr="00273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5F871C61" w14:textId="77777777" w:rsidR="003A0A56" w:rsidRPr="008A378E" w:rsidRDefault="003A0A56" w:rsidP="003A0A56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8A37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2</w:t>
            </w:r>
            <w:r w:rsidRPr="008A378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  <w:t>019</w:t>
            </w:r>
            <w:r w:rsidRPr="008A37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/</w:t>
            </w:r>
            <w:r w:rsidRPr="008A378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  <w:t>01</w:t>
            </w:r>
          </w:p>
        </w:tc>
        <w:tc>
          <w:tcPr>
            <w:tcW w:w="2326" w:type="dxa"/>
          </w:tcPr>
          <w:p w14:paraId="5D58AE79" w14:textId="77777777" w:rsidR="003A0A56" w:rsidRPr="008A378E" w:rsidRDefault="003A0A56" w:rsidP="003A0A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8A378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  <w:t>444/5870</w:t>
            </w:r>
          </w:p>
        </w:tc>
        <w:tc>
          <w:tcPr>
            <w:tcW w:w="1837" w:type="dxa"/>
          </w:tcPr>
          <w:p w14:paraId="2E2A2DC0" w14:textId="77777777" w:rsidR="003A0A56" w:rsidRPr="008A378E" w:rsidRDefault="003A0A56" w:rsidP="003A0A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8A378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  <w:t>7.56%</w:t>
            </w:r>
          </w:p>
        </w:tc>
        <w:tc>
          <w:tcPr>
            <w:tcW w:w="1420" w:type="dxa"/>
          </w:tcPr>
          <w:p w14:paraId="2329F7C4" w14:textId="77777777" w:rsidR="003A0A56" w:rsidRPr="008A378E" w:rsidRDefault="003A0A56" w:rsidP="003A0A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8A378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  <w:t>24</w:t>
            </w:r>
          </w:p>
        </w:tc>
        <w:tc>
          <w:tcPr>
            <w:tcW w:w="1705" w:type="dxa"/>
          </w:tcPr>
          <w:p w14:paraId="1C12EBF4" w14:textId="77777777" w:rsidR="003A0A56" w:rsidRPr="008A378E" w:rsidRDefault="003A0A56" w:rsidP="003A0A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8A378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  <w:t>11</w:t>
            </w:r>
          </w:p>
        </w:tc>
      </w:tr>
      <w:tr w:rsidR="003A0A56" w:rsidRPr="001C3394" w14:paraId="0CF9ED61" w14:textId="77777777" w:rsidTr="00273AFA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vAlign w:val="center"/>
          </w:tcPr>
          <w:p w14:paraId="24629C52" w14:textId="77777777" w:rsidR="003A0A56" w:rsidRPr="008A378E" w:rsidRDefault="003A0A56" w:rsidP="003A0A56">
            <w:pPr>
              <w:jc w:val="left"/>
              <w:rPr>
                <w:rFonts w:ascii="微软雅黑" w:eastAsia="微软雅黑" w:hAnsi="微软雅黑"/>
                <w:color w:val="FF0000"/>
                <w:kern w:val="0"/>
                <w:sz w:val="18"/>
                <w:szCs w:val="21"/>
              </w:rPr>
            </w:pPr>
            <w:r w:rsidRPr="008A37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2019/03</w:t>
            </w:r>
          </w:p>
        </w:tc>
        <w:tc>
          <w:tcPr>
            <w:tcW w:w="2326" w:type="dxa"/>
            <w:vAlign w:val="bottom"/>
          </w:tcPr>
          <w:p w14:paraId="7613C1EA" w14:textId="77777777" w:rsidR="003A0A56" w:rsidRPr="008A378E" w:rsidRDefault="003A0A56" w:rsidP="003A0A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8A37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440/6009</w:t>
            </w:r>
          </w:p>
        </w:tc>
        <w:tc>
          <w:tcPr>
            <w:tcW w:w="1837" w:type="dxa"/>
            <w:vAlign w:val="center"/>
          </w:tcPr>
          <w:p w14:paraId="6F031CD3" w14:textId="77777777" w:rsidR="003A0A56" w:rsidRPr="008A378E" w:rsidRDefault="003A0A56" w:rsidP="003A0A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8A37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7.32%</w:t>
            </w:r>
          </w:p>
        </w:tc>
        <w:tc>
          <w:tcPr>
            <w:tcW w:w="1420" w:type="dxa"/>
            <w:vAlign w:val="center"/>
          </w:tcPr>
          <w:p w14:paraId="6575BD5E" w14:textId="77777777" w:rsidR="003A0A56" w:rsidRPr="008A378E" w:rsidRDefault="003A0A56" w:rsidP="003A0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8A37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2</w:t>
            </w:r>
            <w:r w:rsidR="003A0A2D" w:rsidRPr="008A378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  <w:t>4</w:t>
            </w:r>
          </w:p>
        </w:tc>
        <w:tc>
          <w:tcPr>
            <w:tcW w:w="1705" w:type="dxa"/>
            <w:vAlign w:val="bottom"/>
          </w:tcPr>
          <w:p w14:paraId="70EE9C95" w14:textId="77777777" w:rsidR="003A0A56" w:rsidRPr="008A378E" w:rsidRDefault="003A0A56" w:rsidP="003A0A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8A37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11</w:t>
            </w:r>
          </w:p>
        </w:tc>
      </w:tr>
      <w:tr w:rsidR="007D3571" w:rsidRPr="001C3394" w14:paraId="6C8E5FC2" w14:textId="77777777" w:rsidTr="00273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6B144F6B" w14:textId="77777777" w:rsidR="007D3571" w:rsidRPr="007D3571" w:rsidRDefault="007D3571" w:rsidP="007D3571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7D3571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  <w:t>2019/05</w:t>
            </w:r>
          </w:p>
        </w:tc>
        <w:tc>
          <w:tcPr>
            <w:tcW w:w="2326" w:type="dxa"/>
          </w:tcPr>
          <w:p w14:paraId="0537AA05" w14:textId="77777777" w:rsidR="007D3571" w:rsidRPr="007D3571" w:rsidRDefault="007D3571" w:rsidP="007D35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7D3571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  <w:t>416/5864</w:t>
            </w:r>
          </w:p>
        </w:tc>
        <w:tc>
          <w:tcPr>
            <w:tcW w:w="1837" w:type="dxa"/>
          </w:tcPr>
          <w:p w14:paraId="438235E4" w14:textId="77777777" w:rsidR="007D3571" w:rsidRPr="007D3571" w:rsidRDefault="007D3571" w:rsidP="007D35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7D3571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  <w:t>7.09%</w:t>
            </w:r>
          </w:p>
        </w:tc>
        <w:tc>
          <w:tcPr>
            <w:tcW w:w="1420" w:type="dxa"/>
          </w:tcPr>
          <w:p w14:paraId="755A4EE1" w14:textId="77777777" w:rsidR="007D3571" w:rsidRPr="007D3571" w:rsidRDefault="007D3571" w:rsidP="007D35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7D3571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  <w:t>24</w:t>
            </w:r>
          </w:p>
        </w:tc>
        <w:tc>
          <w:tcPr>
            <w:tcW w:w="1705" w:type="dxa"/>
          </w:tcPr>
          <w:p w14:paraId="249112E3" w14:textId="77777777" w:rsidR="007D3571" w:rsidRPr="007D3571" w:rsidRDefault="007D3571" w:rsidP="007D35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7D3571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  <w:t>11</w:t>
            </w:r>
          </w:p>
        </w:tc>
      </w:tr>
      <w:tr w:rsidR="00100F19" w:rsidRPr="001C3394" w14:paraId="604FDA09" w14:textId="77777777" w:rsidTr="00273AFA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2CFC98C1" w14:textId="77777777" w:rsidR="00100F19" w:rsidRPr="00A318C9" w:rsidRDefault="00100F19" w:rsidP="00100F19">
            <w:r w:rsidRPr="00A318C9">
              <w:t>2019/07</w:t>
            </w:r>
          </w:p>
        </w:tc>
        <w:tc>
          <w:tcPr>
            <w:tcW w:w="2326" w:type="dxa"/>
          </w:tcPr>
          <w:p w14:paraId="717CE094" w14:textId="77777777" w:rsidR="00100F19" w:rsidRPr="00A318C9" w:rsidRDefault="00100F19" w:rsidP="00100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C9">
              <w:t>414/5957</w:t>
            </w:r>
          </w:p>
        </w:tc>
        <w:tc>
          <w:tcPr>
            <w:tcW w:w="1837" w:type="dxa"/>
          </w:tcPr>
          <w:p w14:paraId="5EC07E02" w14:textId="77777777" w:rsidR="00100F19" w:rsidRPr="00A318C9" w:rsidRDefault="00100F19" w:rsidP="00100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C9">
              <w:t>6.95%</w:t>
            </w:r>
          </w:p>
        </w:tc>
        <w:tc>
          <w:tcPr>
            <w:tcW w:w="1420" w:type="dxa"/>
          </w:tcPr>
          <w:p w14:paraId="19AEF077" w14:textId="77777777" w:rsidR="00100F19" w:rsidRPr="00A318C9" w:rsidRDefault="00100F19" w:rsidP="00100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C9">
              <w:t>24</w:t>
            </w:r>
          </w:p>
        </w:tc>
        <w:tc>
          <w:tcPr>
            <w:tcW w:w="1705" w:type="dxa"/>
          </w:tcPr>
          <w:p w14:paraId="674BC19F" w14:textId="77777777" w:rsidR="00100F19" w:rsidRDefault="00100F19" w:rsidP="00100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C9">
              <w:t>11</w:t>
            </w:r>
          </w:p>
        </w:tc>
      </w:tr>
      <w:tr w:rsidR="0046160D" w:rsidRPr="0046160D" w14:paraId="703BE14E" w14:textId="77777777" w:rsidTr="00273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726C6CF9" w14:textId="77777777" w:rsidR="0046160D" w:rsidRPr="000151F8" w:rsidRDefault="0046160D" w:rsidP="0046160D">
            <w:r w:rsidRPr="000151F8">
              <w:t>2019/09</w:t>
            </w:r>
          </w:p>
        </w:tc>
        <w:tc>
          <w:tcPr>
            <w:tcW w:w="2326" w:type="dxa"/>
          </w:tcPr>
          <w:p w14:paraId="449D8744" w14:textId="77777777" w:rsidR="0046160D" w:rsidRPr="000151F8" w:rsidRDefault="0046160D" w:rsidP="0046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1F8">
              <w:t>413/6081</w:t>
            </w:r>
          </w:p>
        </w:tc>
        <w:tc>
          <w:tcPr>
            <w:tcW w:w="1837" w:type="dxa"/>
          </w:tcPr>
          <w:p w14:paraId="6A5B0A73" w14:textId="77777777" w:rsidR="0046160D" w:rsidRPr="000151F8" w:rsidRDefault="0046160D" w:rsidP="0046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1F8">
              <w:t>6.79%</w:t>
            </w:r>
          </w:p>
        </w:tc>
        <w:tc>
          <w:tcPr>
            <w:tcW w:w="1420" w:type="dxa"/>
          </w:tcPr>
          <w:p w14:paraId="41ACDA4F" w14:textId="77777777" w:rsidR="0046160D" w:rsidRPr="000151F8" w:rsidRDefault="0046160D" w:rsidP="0046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1F8">
              <w:t>24</w:t>
            </w:r>
          </w:p>
        </w:tc>
        <w:tc>
          <w:tcPr>
            <w:tcW w:w="1705" w:type="dxa"/>
          </w:tcPr>
          <w:p w14:paraId="1F3FDE32" w14:textId="77777777" w:rsidR="0046160D" w:rsidRDefault="0046160D" w:rsidP="0046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51F8">
              <w:t>12</w:t>
            </w:r>
          </w:p>
        </w:tc>
      </w:tr>
      <w:tr w:rsidR="001A0E90" w:rsidRPr="001A0E90" w14:paraId="052A028F" w14:textId="77777777" w:rsidTr="002D01E4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shd w:val="clear" w:color="auto" w:fill="FFFFFF" w:themeFill="background1"/>
          </w:tcPr>
          <w:p w14:paraId="443F4F91" w14:textId="77777777" w:rsidR="001A0E90" w:rsidRPr="002E0A79" w:rsidRDefault="001A0E90" w:rsidP="001A0E90">
            <w:pPr>
              <w:jc w:val="left"/>
            </w:pPr>
            <w:r w:rsidRPr="002E0A79">
              <w:t>2019/11</w:t>
            </w:r>
          </w:p>
        </w:tc>
        <w:tc>
          <w:tcPr>
            <w:tcW w:w="2326" w:type="dxa"/>
            <w:shd w:val="clear" w:color="auto" w:fill="FFFFFF" w:themeFill="background1"/>
          </w:tcPr>
          <w:p w14:paraId="4BDC4C9C" w14:textId="77777777" w:rsidR="001A0E90" w:rsidRPr="002E0A79" w:rsidRDefault="001A0E90" w:rsidP="001A0E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0A79">
              <w:t>411/6214</w:t>
            </w:r>
          </w:p>
        </w:tc>
        <w:tc>
          <w:tcPr>
            <w:tcW w:w="1837" w:type="dxa"/>
            <w:shd w:val="clear" w:color="auto" w:fill="FFFFFF" w:themeFill="background1"/>
          </w:tcPr>
          <w:p w14:paraId="5D73DBD4" w14:textId="77777777" w:rsidR="001A0E90" w:rsidRPr="002E0A79" w:rsidRDefault="001A0E90" w:rsidP="001A0E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0A79">
              <w:t>6.61%</w:t>
            </w:r>
          </w:p>
        </w:tc>
        <w:tc>
          <w:tcPr>
            <w:tcW w:w="1420" w:type="dxa"/>
            <w:shd w:val="clear" w:color="auto" w:fill="FFFFFF" w:themeFill="background1"/>
          </w:tcPr>
          <w:p w14:paraId="40C54814" w14:textId="77777777" w:rsidR="001A0E90" w:rsidRPr="002E0A79" w:rsidRDefault="001A0E90" w:rsidP="001A0E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0A79">
              <w:t>24</w:t>
            </w:r>
          </w:p>
        </w:tc>
        <w:tc>
          <w:tcPr>
            <w:tcW w:w="1705" w:type="dxa"/>
            <w:shd w:val="clear" w:color="auto" w:fill="FFFFFF" w:themeFill="background1"/>
          </w:tcPr>
          <w:p w14:paraId="6B6B0EF7" w14:textId="77777777" w:rsidR="001A0E90" w:rsidRDefault="001A0E90" w:rsidP="001A0E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0A79">
              <w:t>12</w:t>
            </w:r>
          </w:p>
        </w:tc>
      </w:tr>
      <w:tr w:rsidR="00C03097" w:rsidRPr="001A0E90" w14:paraId="64D6AE0B" w14:textId="77777777" w:rsidTr="002D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shd w:val="clear" w:color="auto" w:fill="FFFFFF" w:themeFill="background1"/>
          </w:tcPr>
          <w:p w14:paraId="44276058" w14:textId="560C02F5" w:rsidR="00C03097" w:rsidRPr="002E0A79" w:rsidRDefault="00C03097" w:rsidP="00C03097">
            <w:pPr>
              <w:jc w:val="left"/>
            </w:pPr>
            <w:r w:rsidRPr="00C03097">
              <w:t>2020/01</w:t>
            </w:r>
          </w:p>
        </w:tc>
        <w:tc>
          <w:tcPr>
            <w:tcW w:w="2326" w:type="dxa"/>
            <w:shd w:val="clear" w:color="auto" w:fill="FFFFFF" w:themeFill="background1"/>
          </w:tcPr>
          <w:p w14:paraId="35A7E0BE" w14:textId="25DA5124" w:rsidR="00C03097" w:rsidRPr="002E0A79" w:rsidRDefault="00C03097" w:rsidP="00C03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3097">
              <w:t>402/6415</w:t>
            </w:r>
          </w:p>
        </w:tc>
        <w:tc>
          <w:tcPr>
            <w:tcW w:w="1837" w:type="dxa"/>
            <w:shd w:val="clear" w:color="auto" w:fill="FFFFFF" w:themeFill="background1"/>
          </w:tcPr>
          <w:p w14:paraId="0465AB86" w14:textId="43678747" w:rsidR="00C03097" w:rsidRPr="002E0A79" w:rsidRDefault="00C03097" w:rsidP="00C03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3097">
              <w:t>6.27%</w:t>
            </w:r>
          </w:p>
        </w:tc>
        <w:tc>
          <w:tcPr>
            <w:tcW w:w="1420" w:type="dxa"/>
            <w:shd w:val="clear" w:color="auto" w:fill="FFFFFF" w:themeFill="background1"/>
          </w:tcPr>
          <w:p w14:paraId="4B71E6A1" w14:textId="75BD8748" w:rsidR="00C03097" w:rsidRPr="002E0A79" w:rsidRDefault="00C03097" w:rsidP="00C03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3097">
              <w:t>23</w:t>
            </w:r>
          </w:p>
        </w:tc>
        <w:tc>
          <w:tcPr>
            <w:tcW w:w="1705" w:type="dxa"/>
            <w:shd w:val="clear" w:color="auto" w:fill="FFFFFF" w:themeFill="background1"/>
          </w:tcPr>
          <w:p w14:paraId="6BA99C1B" w14:textId="02FBC2DB" w:rsidR="00C03097" w:rsidRPr="002E0A79" w:rsidRDefault="00C03097" w:rsidP="00C03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3097">
              <w:t>12</w:t>
            </w:r>
          </w:p>
        </w:tc>
      </w:tr>
      <w:tr w:rsidR="001D4821" w:rsidRPr="001A0E90" w14:paraId="589D4257" w14:textId="77777777" w:rsidTr="007D62BB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shd w:val="clear" w:color="auto" w:fill="FFFFFF" w:themeFill="background1"/>
            <w:vAlign w:val="center"/>
          </w:tcPr>
          <w:p w14:paraId="6057C8EB" w14:textId="26C63B66" w:rsidR="001D4821" w:rsidRPr="00C03097" w:rsidRDefault="001D4821" w:rsidP="001D4821">
            <w:pPr>
              <w:jc w:val="left"/>
            </w:pPr>
            <w:r w:rsidRPr="00C03097">
              <w:rPr>
                <w:rFonts w:hint="eastAsia"/>
              </w:rPr>
              <w:t>2020/03</w:t>
            </w:r>
          </w:p>
        </w:tc>
        <w:tc>
          <w:tcPr>
            <w:tcW w:w="2326" w:type="dxa"/>
            <w:shd w:val="clear" w:color="auto" w:fill="FFFFFF" w:themeFill="background1"/>
            <w:vAlign w:val="center"/>
          </w:tcPr>
          <w:p w14:paraId="22C3C13B" w14:textId="1DE1853C" w:rsidR="001D4821" w:rsidRPr="00C03097" w:rsidRDefault="001D4821" w:rsidP="001D4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sz w:val="20"/>
                <w:szCs w:val="20"/>
              </w:rPr>
              <w:t>394/6581</w:t>
            </w: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14:paraId="4AD8B073" w14:textId="6FC105B7" w:rsidR="001D4821" w:rsidRPr="00C03097" w:rsidRDefault="001D4821" w:rsidP="001D4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sz w:val="20"/>
                <w:szCs w:val="20"/>
              </w:rPr>
              <w:t>5.99%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75F61892" w14:textId="5B054327" w:rsidR="001D4821" w:rsidRPr="00C03097" w:rsidRDefault="001D4821" w:rsidP="001D4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7D198F59" w14:textId="73EE0ACD" w:rsidR="001D4821" w:rsidRPr="00C03097" w:rsidRDefault="001D4821" w:rsidP="001D4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</w:tr>
      <w:tr w:rsidR="0006645D" w:rsidRPr="001A0E90" w14:paraId="164B4C97" w14:textId="77777777" w:rsidTr="007D6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shd w:val="clear" w:color="auto" w:fill="FFFFFF" w:themeFill="background1"/>
            <w:vAlign w:val="center"/>
          </w:tcPr>
          <w:p w14:paraId="70F43A95" w14:textId="7A00DA6D" w:rsidR="0006645D" w:rsidRPr="00C03097" w:rsidRDefault="0006645D" w:rsidP="0006645D">
            <w:pPr>
              <w:jc w:val="left"/>
            </w:pPr>
            <w:r>
              <w:rPr>
                <w:rFonts w:hint="eastAsia"/>
              </w:rPr>
              <w:t>2020/05</w:t>
            </w:r>
          </w:p>
        </w:tc>
        <w:tc>
          <w:tcPr>
            <w:tcW w:w="2326" w:type="dxa"/>
            <w:shd w:val="clear" w:color="auto" w:fill="FFFFFF" w:themeFill="background1"/>
            <w:vAlign w:val="center"/>
          </w:tcPr>
          <w:p w14:paraId="6478638F" w14:textId="0DC88C13" w:rsidR="0006645D" w:rsidRDefault="0006645D" w:rsidP="00066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369/6455</w:t>
            </w: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14:paraId="7990417C" w14:textId="61B26DC5" w:rsidR="0006645D" w:rsidRDefault="0006645D" w:rsidP="00066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5.72%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2E2D1866" w14:textId="152A199A" w:rsidR="0006645D" w:rsidRDefault="0006645D" w:rsidP="00066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130DDFB1" w14:textId="0B24E62A" w:rsidR="0006645D" w:rsidRDefault="0006645D" w:rsidP="00066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</w:tr>
      <w:tr w:rsidR="00D01FC9" w:rsidRPr="001A0E90" w14:paraId="13761287" w14:textId="77777777" w:rsidTr="0043523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shd w:val="clear" w:color="auto" w:fill="FFFFFF" w:themeFill="background1"/>
          </w:tcPr>
          <w:p w14:paraId="5E9C0F0E" w14:textId="718381B7" w:rsidR="00D01FC9" w:rsidRDefault="00D01FC9" w:rsidP="00D01FC9">
            <w:pPr>
              <w:jc w:val="left"/>
            </w:pPr>
            <w:r w:rsidRPr="00C66686">
              <w:t>2020/07</w:t>
            </w:r>
          </w:p>
        </w:tc>
        <w:tc>
          <w:tcPr>
            <w:tcW w:w="2326" w:type="dxa"/>
            <w:shd w:val="clear" w:color="auto" w:fill="FFFFFF" w:themeFill="background1"/>
          </w:tcPr>
          <w:p w14:paraId="23FA840C" w14:textId="5D1435FA" w:rsidR="00D01FC9" w:rsidRDefault="00D01FC9" w:rsidP="00D01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6686">
              <w:t>354/6612</w:t>
            </w:r>
          </w:p>
        </w:tc>
        <w:tc>
          <w:tcPr>
            <w:tcW w:w="1837" w:type="dxa"/>
            <w:shd w:val="clear" w:color="auto" w:fill="FFFFFF" w:themeFill="background1"/>
          </w:tcPr>
          <w:p w14:paraId="5CA892C7" w14:textId="6B679242" w:rsidR="00D01FC9" w:rsidRDefault="00D01FC9" w:rsidP="00D01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6686">
              <w:t>5.35%</w:t>
            </w:r>
          </w:p>
        </w:tc>
        <w:tc>
          <w:tcPr>
            <w:tcW w:w="1420" w:type="dxa"/>
            <w:shd w:val="clear" w:color="auto" w:fill="FFFFFF" w:themeFill="background1"/>
          </w:tcPr>
          <w:p w14:paraId="4A13D501" w14:textId="7F62D107" w:rsidR="00D01FC9" w:rsidRDefault="00D01FC9" w:rsidP="00D01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6686">
              <w:t>23</w:t>
            </w:r>
          </w:p>
        </w:tc>
        <w:tc>
          <w:tcPr>
            <w:tcW w:w="1705" w:type="dxa"/>
            <w:shd w:val="clear" w:color="auto" w:fill="FFFFFF" w:themeFill="background1"/>
          </w:tcPr>
          <w:p w14:paraId="75DF52BD" w14:textId="0CF9FED8" w:rsidR="00D01FC9" w:rsidRDefault="00D01FC9" w:rsidP="00D01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6686">
              <w:t>13</w:t>
            </w:r>
          </w:p>
        </w:tc>
      </w:tr>
      <w:tr w:rsidR="00DD4C36" w:rsidRPr="001A0E90" w14:paraId="7430E498" w14:textId="77777777" w:rsidTr="00435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shd w:val="clear" w:color="auto" w:fill="FFFFFF" w:themeFill="background1"/>
          </w:tcPr>
          <w:p w14:paraId="2EC50AD4" w14:textId="123BE69C" w:rsidR="00DD4C36" w:rsidRPr="00C66686" w:rsidRDefault="00DD4C36" w:rsidP="00DD4C36">
            <w:pPr>
              <w:jc w:val="left"/>
            </w:pPr>
            <w:r w:rsidRPr="009360BC">
              <w:t>2020/09</w:t>
            </w:r>
          </w:p>
        </w:tc>
        <w:tc>
          <w:tcPr>
            <w:tcW w:w="2326" w:type="dxa"/>
            <w:shd w:val="clear" w:color="auto" w:fill="FFFFFF" w:themeFill="background1"/>
          </w:tcPr>
          <w:p w14:paraId="583D4114" w14:textId="1F0AAFF0" w:rsidR="00DD4C36" w:rsidRPr="00C66686" w:rsidRDefault="00DD4C36" w:rsidP="00DD4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60BC">
              <w:t>350/6745</w:t>
            </w:r>
          </w:p>
        </w:tc>
        <w:tc>
          <w:tcPr>
            <w:tcW w:w="1837" w:type="dxa"/>
            <w:shd w:val="clear" w:color="auto" w:fill="FFFFFF" w:themeFill="background1"/>
          </w:tcPr>
          <w:p w14:paraId="40F682D8" w14:textId="780C45AD" w:rsidR="00DD4C36" w:rsidRPr="00C66686" w:rsidRDefault="00DD4C36" w:rsidP="00DD4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60BC">
              <w:t>5.19%</w:t>
            </w:r>
          </w:p>
        </w:tc>
        <w:tc>
          <w:tcPr>
            <w:tcW w:w="1420" w:type="dxa"/>
            <w:shd w:val="clear" w:color="auto" w:fill="FFFFFF" w:themeFill="background1"/>
          </w:tcPr>
          <w:p w14:paraId="4C06657F" w14:textId="09DA0698" w:rsidR="00DD4C36" w:rsidRPr="00C66686" w:rsidRDefault="00DD4C36" w:rsidP="00DD4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60BC">
              <w:t>22</w:t>
            </w:r>
          </w:p>
        </w:tc>
        <w:tc>
          <w:tcPr>
            <w:tcW w:w="1705" w:type="dxa"/>
            <w:shd w:val="clear" w:color="auto" w:fill="FFFFFF" w:themeFill="background1"/>
          </w:tcPr>
          <w:p w14:paraId="2C70887D" w14:textId="0C3BBBBB" w:rsidR="00DD4C36" w:rsidRPr="00C66686" w:rsidRDefault="00DD4C36" w:rsidP="00DD4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60BC">
              <w:t>13</w:t>
            </w:r>
          </w:p>
        </w:tc>
      </w:tr>
      <w:tr w:rsidR="00B06200" w:rsidRPr="001A0E90" w14:paraId="067F98B1" w14:textId="77777777" w:rsidTr="0043523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shd w:val="clear" w:color="auto" w:fill="FFFFFF" w:themeFill="background1"/>
          </w:tcPr>
          <w:p w14:paraId="26A51891" w14:textId="232C9775" w:rsidR="00B06200" w:rsidRPr="009360BC" w:rsidRDefault="00B06200" w:rsidP="00B06200">
            <w:pPr>
              <w:jc w:val="left"/>
            </w:pPr>
            <w:r w:rsidRPr="004617BF">
              <w:t>2020/11</w:t>
            </w:r>
          </w:p>
        </w:tc>
        <w:tc>
          <w:tcPr>
            <w:tcW w:w="2326" w:type="dxa"/>
            <w:shd w:val="clear" w:color="auto" w:fill="FFFFFF" w:themeFill="background1"/>
          </w:tcPr>
          <w:p w14:paraId="26AC4061" w14:textId="00BB2705" w:rsidR="00B06200" w:rsidRPr="009360BC" w:rsidRDefault="00B06200" w:rsidP="00B062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17BF">
              <w:t>347/6888</w:t>
            </w:r>
          </w:p>
        </w:tc>
        <w:tc>
          <w:tcPr>
            <w:tcW w:w="1837" w:type="dxa"/>
            <w:shd w:val="clear" w:color="auto" w:fill="FFFFFF" w:themeFill="background1"/>
          </w:tcPr>
          <w:p w14:paraId="392E8A94" w14:textId="26D4912E" w:rsidR="00B06200" w:rsidRPr="009360BC" w:rsidRDefault="00B06200" w:rsidP="00B062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17BF">
              <w:t>5.04%</w:t>
            </w:r>
          </w:p>
        </w:tc>
        <w:tc>
          <w:tcPr>
            <w:tcW w:w="1420" w:type="dxa"/>
            <w:shd w:val="clear" w:color="auto" w:fill="FFFFFF" w:themeFill="background1"/>
          </w:tcPr>
          <w:p w14:paraId="4987123A" w14:textId="43D26B8D" w:rsidR="00B06200" w:rsidRPr="009360BC" w:rsidRDefault="00B06200" w:rsidP="00B062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17BF">
              <w:t>22</w:t>
            </w:r>
          </w:p>
        </w:tc>
        <w:tc>
          <w:tcPr>
            <w:tcW w:w="1705" w:type="dxa"/>
            <w:shd w:val="clear" w:color="auto" w:fill="FFFFFF" w:themeFill="background1"/>
          </w:tcPr>
          <w:p w14:paraId="5DD31954" w14:textId="7A74DD65" w:rsidR="00B06200" w:rsidRPr="009360BC" w:rsidRDefault="00B06200" w:rsidP="00B062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17BF">
              <w:t>13</w:t>
            </w:r>
          </w:p>
        </w:tc>
      </w:tr>
      <w:tr w:rsidR="000A7889" w:rsidRPr="001A0E90" w14:paraId="10336270" w14:textId="77777777" w:rsidTr="00435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shd w:val="clear" w:color="auto" w:fill="FFFFFF" w:themeFill="background1"/>
          </w:tcPr>
          <w:p w14:paraId="31D962E7" w14:textId="23F8CADF" w:rsidR="000A7889" w:rsidRPr="004617BF" w:rsidRDefault="000A7889" w:rsidP="000A7889">
            <w:pPr>
              <w:jc w:val="left"/>
            </w:pPr>
            <w:r w:rsidRPr="004617BF">
              <w:t>202</w:t>
            </w:r>
            <w:r>
              <w:t>1/</w:t>
            </w:r>
            <w:r w:rsidR="003C5BED">
              <w:t>0</w:t>
            </w:r>
            <w:r>
              <w:t>1</w:t>
            </w:r>
          </w:p>
        </w:tc>
        <w:tc>
          <w:tcPr>
            <w:tcW w:w="2326" w:type="dxa"/>
            <w:shd w:val="clear" w:color="auto" w:fill="FFFFFF" w:themeFill="background1"/>
          </w:tcPr>
          <w:p w14:paraId="7BB416B3" w14:textId="1F122A20" w:rsidR="000A7889" w:rsidRPr="004617BF" w:rsidRDefault="000A7889" w:rsidP="000A7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01BC">
              <w:t>344/7098</w:t>
            </w:r>
          </w:p>
        </w:tc>
        <w:tc>
          <w:tcPr>
            <w:tcW w:w="1837" w:type="dxa"/>
            <w:shd w:val="clear" w:color="auto" w:fill="FFFFFF" w:themeFill="background1"/>
          </w:tcPr>
          <w:p w14:paraId="46D7C89D" w14:textId="16E6C214" w:rsidR="000A7889" w:rsidRPr="004617BF" w:rsidRDefault="000A7889" w:rsidP="000A7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01BC">
              <w:t>4.85%</w:t>
            </w:r>
          </w:p>
        </w:tc>
        <w:tc>
          <w:tcPr>
            <w:tcW w:w="1420" w:type="dxa"/>
            <w:shd w:val="clear" w:color="auto" w:fill="FFFFFF" w:themeFill="background1"/>
          </w:tcPr>
          <w:p w14:paraId="5F3804FA" w14:textId="2DB03270" w:rsidR="000A7889" w:rsidRPr="004617BF" w:rsidRDefault="000A7889" w:rsidP="000A7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01BC">
              <w:t>22</w:t>
            </w:r>
          </w:p>
        </w:tc>
        <w:tc>
          <w:tcPr>
            <w:tcW w:w="1705" w:type="dxa"/>
            <w:shd w:val="clear" w:color="auto" w:fill="FFFFFF" w:themeFill="background1"/>
          </w:tcPr>
          <w:p w14:paraId="0323D1C7" w14:textId="5B8BBCDD" w:rsidR="000A7889" w:rsidRPr="004617BF" w:rsidRDefault="000A7889" w:rsidP="000A7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01BC">
              <w:t>13</w:t>
            </w:r>
          </w:p>
        </w:tc>
      </w:tr>
      <w:tr w:rsidR="005F2769" w:rsidRPr="001A0E90" w14:paraId="4330DCA7" w14:textId="77777777" w:rsidTr="0043523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shd w:val="clear" w:color="auto" w:fill="FFFFFF" w:themeFill="background1"/>
          </w:tcPr>
          <w:p w14:paraId="7AEE7BA8" w14:textId="1A8B86A2" w:rsidR="005F2769" w:rsidRPr="004617BF" w:rsidRDefault="005F2769" w:rsidP="005F2769">
            <w:pPr>
              <w:jc w:val="left"/>
            </w:pPr>
            <w:r w:rsidRPr="004617BF">
              <w:t>202</w:t>
            </w:r>
            <w:r>
              <w:t>1/</w:t>
            </w:r>
            <w:r w:rsidR="003C5BED">
              <w:t>0</w:t>
            </w:r>
            <w:r>
              <w:t>3</w:t>
            </w:r>
          </w:p>
        </w:tc>
        <w:tc>
          <w:tcPr>
            <w:tcW w:w="2326" w:type="dxa"/>
            <w:shd w:val="clear" w:color="auto" w:fill="FFFFFF" w:themeFill="background1"/>
          </w:tcPr>
          <w:p w14:paraId="2A0AD9C3" w14:textId="12CFD331" w:rsidR="005F2769" w:rsidRPr="00D701BC" w:rsidRDefault="005F2769" w:rsidP="005F2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4D48">
              <w:t>342/7261</w:t>
            </w:r>
          </w:p>
        </w:tc>
        <w:tc>
          <w:tcPr>
            <w:tcW w:w="1837" w:type="dxa"/>
            <w:shd w:val="clear" w:color="auto" w:fill="FFFFFF" w:themeFill="background1"/>
          </w:tcPr>
          <w:p w14:paraId="7D50DFE2" w14:textId="49E5BA5E" w:rsidR="005F2769" w:rsidRPr="00D701BC" w:rsidRDefault="005F2769" w:rsidP="005F2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4D48">
              <w:t>4.71%</w:t>
            </w:r>
          </w:p>
        </w:tc>
        <w:tc>
          <w:tcPr>
            <w:tcW w:w="1420" w:type="dxa"/>
            <w:shd w:val="clear" w:color="auto" w:fill="FFFFFF" w:themeFill="background1"/>
          </w:tcPr>
          <w:p w14:paraId="22A9DD56" w14:textId="0D2B9180" w:rsidR="005F2769" w:rsidRPr="00D701BC" w:rsidRDefault="005F2769" w:rsidP="005F2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4D48">
              <w:t>22</w:t>
            </w:r>
          </w:p>
        </w:tc>
        <w:tc>
          <w:tcPr>
            <w:tcW w:w="1705" w:type="dxa"/>
            <w:shd w:val="clear" w:color="auto" w:fill="FFFFFF" w:themeFill="background1"/>
          </w:tcPr>
          <w:p w14:paraId="699CE602" w14:textId="5B799DCF" w:rsidR="005F2769" w:rsidRPr="00D701BC" w:rsidRDefault="005F2769" w:rsidP="005F2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4D48">
              <w:t>13</w:t>
            </w:r>
          </w:p>
        </w:tc>
      </w:tr>
      <w:tr w:rsidR="00E62F75" w:rsidRPr="001A0E90" w14:paraId="1BE88274" w14:textId="77777777" w:rsidTr="00435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shd w:val="clear" w:color="auto" w:fill="FFFFFF" w:themeFill="background1"/>
          </w:tcPr>
          <w:p w14:paraId="6527C9F0" w14:textId="75B8C279" w:rsidR="00E62F75" w:rsidRPr="004617BF" w:rsidRDefault="00E62F75" w:rsidP="00E62F75">
            <w:pPr>
              <w:jc w:val="left"/>
            </w:pPr>
            <w:r w:rsidRPr="00055047">
              <w:t>2021/</w:t>
            </w:r>
            <w:r w:rsidR="003C5BED">
              <w:t>0</w:t>
            </w:r>
            <w:r w:rsidRPr="00055047">
              <w:t>5</w:t>
            </w:r>
          </w:p>
        </w:tc>
        <w:tc>
          <w:tcPr>
            <w:tcW w:w="2326" w:type="dxa"/>
            <w:shd w:val="clear" w:color="auto" w:fill="FFFFFF" w:themeFill="background1"/>
          </w:tcPr>
          <w:p w14:paraId="427AD713" w14:textId="3378D55B" w:rsidR="00E62F75" w:rsidRPr="00554D48" w:rsidRDefault="00E62F75" w:rsidP="00E62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5047">
              <w:t>325/7108</w:t>
            </w:r>
          </w:p>
        </w:tc>
        <w:tc>
          <w:tcPr>
            <w:tcW w:w="1837" w:type="dxa"/>
            <w:shd w:val="clear" w:color="auto" w:fill="FFFFFF" w:themeFill="background1"/>
          </w:tcPr>
          <w:p w14:paraId="7D99DA67" w14:textId="3D9DC47F" w:rsidR="00E62F75" w:rsidRPr="00554D48" w:rsidRDefault="00E62F75" w:rsidP="00E62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5047">
              <w:t>4.57%</w:t>
            </w:r>
          </w:p>
        </w:tc>
        <w:tc>
          <w:tcPr>
            <w:tcW w:w="1420" w:type="dxa"/>
            <w:shd w:val="clear" w:color="auto" w:fill="FFFFFF" w:themeFill="background1"/>
          </w:tcPr>
          <w:p w14:paraId="125C8DD8" w14:textId="68881E11" w:rsidR="00E62F75" w:rsidRPr="00554D48" w:rsidRDefault="00E62F75" w:rsidP="00E62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5047">
              <w:t>22</w:t>
            </w:r>
          </w:p>
        </w:tc>
        <w:tc>
          <w:tcPr>
            <w:tcW w:w="1705" w:type="dxa"/>
            <w:shd w:val="clear" w:color="auto" w:fill="FFFFFF" w:themeFill="background1"/>
          </w:tcPr>
          <w:p w14:paraId="03BA44A8" w14:textId="48F65B86" w:rsidR="00E62F75" w:rsidRPr="00554D48" w:rsidRDefault="00E62F75" w:rsidP="00E62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5047">
              <w:t>13</w:t>
            </w:r>
          </w:p>
        </w:tc>
      </w:tr>
      <w:tr w:rsidR="00E62F75" w:rsidRPr="001A0E90" w14:paraId="74DA0B0D" w14:textId="77777777" w:rsidTr="0043523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shd w:val="clear" w:color="auto" w:fill="FFFFFF" w:themeFill="background1"/>
          </w:tcPr>
          <w:p w14:paraId="0BC57E81" w14:textId="4C09A30D" w:rsidR="00E62F75" w:rsidRPr="00055047" w:rsidRDefault="00E62F75" w:rsidP="00E62F75">
            <w:pPr>
              <w:jc w:val="left"/>
            </w:pPr>
            <w:r w:rsidRPr="001C16F8">
              <w:t>2021/</w:t>
            </w:r>
            <w:r w:rsidR="003C5BED">
              <w:t>0</w:t>
            </w:r>
            <w:r w:rsidRPr="001C16F8">
              <w:t>7</w:t>
            </w:r>
          </w:p>
        </w:tc>
        <w:tc>
          <w:tcPr>
            <w:tcW w:w="2326" w:type="dxa"/>
            <w:shd w:val="clear" w:color="auto" w:fill="FFFFFF" w:themeFill="background1"/>
          </w:tcPr>
          <w:p w14:paraId="3292C906" w14:textId="347AC1D3" w:rsidR="00E62F75" w:rsidRPr="00055047" w:rsidRDefault="00E62F75" w:rsidP="00E62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16F8">
              <w:t>326/7264</w:t>
            </w:r>
          </w:p>
        </w:tc>
        <w:tc>
          <w:tcPr>
            <w:tcW w:w="1837" w:type="dxa"/>
            <w:shd w:val="clear" w:color="auto" w:fill="FFFFFF" w:themeFill="background1"/>
          </w:tcPr>
          <w:p w14:paraId="4436B174" w14:textId="646A9C02" w:rsidR="00E62F75" w:rsidRPr="00055047" w:rsidRDefault="00E62F75" w:rsidP="00E62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16F8">
              <w:t>4.49%</w:t>
            </w:r>
          </w:p>
        </w:tc>
        <w:tc>
          <w:tcPr>
            <w:tcW w:w="1420" w:type="dxa"/>
            <w:shd w:val="clear" w:color="auto" w:fill="FFFFFF" w:themeFill="background1"/>
          </w:tcPr>
          <w:p w14:paraId="01428846" w14:textId="68EFE931" w:rsidR="00E62F75" w:rsidRPr="00055047" w:rsidRDefault="00E62F75" w:rsidP="00E62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16F8">
              <w:t>22</w:t>
            </w:r>
          </w:p>
        </w:tc>
        <w:tc>
          <w:tcPr>
            <w:tcW w:w="1705" w:type="dxa"/>
            <w:shd w:val="clear" w:color="auto" w:fill="FFFFFF" w:themeFill="background1"/>
          </w:tcPr>
          <w:p w14:paraId="7072880B" w14:textId="56D1EF4A" w:rsidR="00E62F75" w:rsidRPr="00055047" w:rsidRDefault="00E62F75" w:rsidP="00E62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16F8">
              <w:t>13</w:t>
            </w:r>
          </w:p>
        </w:tc>
      </w:tr>
      <w:tr w:rsidR="00E62F75" w:rsidRPr="00F877BF" w14:paraId="221BED89" w14:textId="77777777" w:rsidTr="00024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shd w:val="clear" w:color="auto" w:fill="auto"/>
          </w:tcPr>
          <w:p w14:paraId="26151467" w14:textId="28C116BF" w:rsidR="00E62F75" w:rsidRPr="00F877BF" w:rsidRDefault="00E62F75" w:rsidP="00E62F75">
            <w:pPr>
              <w:jc w:val="left"/>
            </w:pPr>
            <w:r w:rsidRPr="004617BF">
              <w:t>202</w:t>
            </w:r>
            <w:r>
              <w:t>1/</w:t>
            </w:r>
            <w:r w:rsidR="003C5BED">
              <w:t>0</w:t>
            </w:r>
            <w:r>
              <w:t>9</w:t>
            </w:r>
          </w:p>
        </w:tc>
        <w:tc>
          <w:tcPr>
            <w:tcW w:w="2326" w:type="dxa"/>
            <w:shd w:val="clear" w:color="auto" w:fill="auto"/>
          </w:tcPr>
          <w:p w14:paraId="11BC798E" w14:textId="529D4194" w:rsidR="00E62F75" w:rsidRPr="00F877BF" w:rsidRDefault="00E62F75" w:rsidP="00E62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5000">
              <w:t>323/7409</w:t>
            </w:r>
          </w:p>
        </w:tc>
        <w:tc>
          <w:tcPr>
            <w:tcW w:w="1837" w:type="dxa"/>
            <w:shd w:val="clear" w:color="auto" w:fill="auto"/>
          </w:tcPr>
          <w:p w14:paraId="068FF0AA" w14:textId="20AA10FB" w:rsidR="00E62F75" w:rsidRPr="00F877BF" w:rsidRDefault="00E62F75" w:rsidP="00E62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5000">
              <w:t>4.36%</w:t>
            </w:r>
          </w:p>
        </w:tc>
        <w:tc>
          <w:tcPr>
            <w:tcW w:w="1420" w:type="dxa"/>
            <w:shd w:val="clear" w:color="auto" w:fill="auto"/>
          </w:tcPr>
          <w:p w14:paraId="5B106673" w14:textId="1AB1A1E4" w:rsidR="00E62F75" w:rsidRPr="00F877BF" w:rsidRDefault="00E62F75" w:rsidP="00E62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5000">
              <w:t>22</w:t>
            </w:r>
          </w:p>
        </w:tc>
        <w:tc>
          <w:tcPr>
            <w:tcW w:w="1705" w:type="dxa"/>
            <w:shd w:val="clear" w:color="auto" w:fill="auto"/>
          </w:tcPr>
          <w:p w14:paraId="1F372890" w14:textId="2CD41E0E" w:rsidR="00E62F75" w:rsidRPr="00F877BF" w:rsidRDefault="00E62F75" w:rsidP="00E62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5000">
              <w:t>13</w:t>
            </w:r>
          </w:p>
        </w:tc>
      </w:tr>
      <w:tr w:rsidR="003C5BED" w:rsidRPr="00F877BF" w14:paraId="4CC63709" w14:textId="77777777" w:rsidTr="000240AC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shd w:val="clear" w:color="auto" w:fill="auto"/>
          </w:tcPr>
          <w:p w14:paraId="692733BD" w14:textId="7C56B8D6" w:rsidR="003C5BED" w:rsidRPr="004617BF" w:rsidRDefault="003C5BED" w:rsidP="003C5BED">
            <w:pPr>
              <w:jc w:val="left"/>
            </w:pPr>
            <w:r w:rsidRPr="002D3B1E">
              <w:t>2021/11</w:t>
            </w:r>
          </w:p>
        </w:tc>
        <w:tc>
          <w:tcPr>
            <w:tcW w:w="2326" w:type="dxa"/>
            <w:shd w:val="clear" w:color="auto" w:fill="auto"/>
          </w:tcPr>
          <w:p w14:paraId="1FF8CE7A" w14:textId="25FDF4D0" w:rsidR="003C5BED" w:rsidRPr="00365000" w:rsidRDefault="003C5BED" w:rsidP="003C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3B1E">
              <w:t>321/7558</w:t>
            </w:r>
          </w:p>
        </w:tc>
        <w:tc>
          <w:tcPr>
            <w:tcW w:w="1837" w:type="dxa"/>
            <w:shd w:val="clear" w:color="auto" w:fill="auto"/>
          </w:tcPr>
          <w:p w14:paraId="2715D89E" w14:textId="1AA587D6" w:rsidR="003C5BED" w:rsidRPr="00365000" w:rsidRDefault="003C5BED" w:rsidP="003C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3B1E">
              <w:t>4.25%</w:t>
            </w:r>
          </w:p>
        </w:tc>
        <w:tc>
          <w:tcPr>
            <w:tcW w:w="1420" w:type="dxa"/>
            <w:shd w:val="clear" w:color="auto" w:fill="auto"/>
          </w:tcPr>
          <w:p w14:paraId="0C23E504" w14:textId="5B58E007" w:rsidR="003C5BED" w:rsidRPr="00365000" w:rsidRDefault="003C5BED" w:rsidP="003C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3B1E">
              <w:t>22</w:t>
            </w:r>
          </w:p>
        </w:tc>
        <w:tc>
          <w:tcPr>
            <w:tcW w:w="1705" w:type="dxa"/>
            <w:shd w:val="clear" w:color="auto" w:fill="auto"/>
          </w:tcPr>
          <w:p w14:paraId="58158618" w14:textId="7B974AB9" w:rsidR="003C5BED" w:rsidRPr="00365000" w:rsidRDefault="003C5BED" w:rsidP="003C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3B1E">
              <w:t>13</w:t>
            </w:r>
          </w:p>
        </w:tc>
      </w:tr>
      <w:tr w:rsidR="008D172A" w:rsidRPr="00F877BF" w14:paraId="16E83E2D" w14:textId="77777777" w:rsidTr="00024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shd w:val="clear" w:color="auto" w:fill="auto"/>
          </w:tcPr>
          <w:p w14:paraId="33E46D53" w14:textId="591050AE" w:rsidR="008D172A" w:rsidRPr="002D3B1E" w:rsidRDefault="008D172A" w:rsidP="008D172A">
            <w:pPr>
              <w:jc w:val="left"/>
            </w:pPr>
            <w:r w:rsidRPr="00A00DE0">
              <w:t>2022/01</w:t>
            </w:r>
          </w:p>
        </w:tc>
        <w:tc>
          <w:tcPr>
            <w:tcW w:w="2326" w:type="dxa"/>
            <w:shd w:val="clear" w:color="auto" w:fill="auto"/>
          </w:tcPr>
          <w:p w14:paraId="5D42E760" w14:textId="61F4012B" w:rsidR="008D172A" w:rsidRPr="002D3B1E" w:rsidRDefault="008D172A" w:rsidP="008D1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0DE0">
              <w:t>319/7708</w:t>
            </w:r>
          </w:p>
        </w:tc>
        <w:tc>
          <w:tcPr>
            <w:tcW w:w="1837" w:type="dxa"/>
            <w:shd w:val="clear" w:color="auto" w:fill="auto"/>
          </w:tcPr>
          <w:p w14:paraId="6AB32461" w14:textId="68DDC648" w:rsidR="008D172A" w:rsidRPr="002D3B1E" w:rsidRDefault="008D172A" w:rsidP="008D1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0DE0">
              <w:t>4.14%</w:t>
            </w:r>
          </w:p>
        </w:tc>
        <w:tc>
          <w:tcPr>
            <w:tcW w:w="1420" w:type="dxa"/>
            <w:shd w:val="clear" w:color="auto" w:fill="auto"/>
          </w:tcPr>
          <w:p w14:paraId="75877EF1" w14:textId="1F0C9512" w:rsidR="008D172A" w:rsidRPr="002D3B1E" w:rsidRDefault="008D172A" w:rsidP="008D1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0DE0">
              <w:t>22</w:t>
            </w:r>
          </w:p>
        </w:tc>
        <w:tc>
          <w:tcPr>
            <w:tcW w:w="1705" w:type="dxa"/>
            <w:shd w:val="clear" w:color="auto" w:fill="auto"/>
          </w:tcPr>
          <w:p w14:paraId="6A1DDE5B" w14:textId="40BF9002" w:rsidR="008D172A" w:rsidRPr="002D3B1E" w:rsidRDefault="008D172A" w:rsidP="008D1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0DE0">
              <w:t>13</w:t>
            </w:r>
          </w:p>
        </w:tc>
      </w:tr>
      <w:tr w:rsidR="00383FDB" w:rsidRPr="00F877BF" w14:paraId="574D05A6" w14:textId="77777777" w:rsidTr="000240AC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shd w:val="clear" w:color="auto" w:fill="auto"/>
          </w:tcPr>
          <w:p w14:paraId="19893C01" w14:textId="3A99CCCB" w:rsidR="00383FDB" w:rsidRPr="00A00DE0" w:rsidRDefault="00383FDB" w:rsidP="00383FDB">
            <w:pPr>
              <w:jc w:val="left"/>
            </w:pPr>
            <w:r w:rsidRPr="006C5BD5">
              <w:t>2022/03</w:t>
            </w:r>
          </w:p>
        </w:tc>
        <w:tc>
          <w:tcPr>
            <w:tcW w:w="2326" w:type="dxa"/>
            <w:shd w:val="clear" w:color="auto" w:fill="auto"/>
          </w:tcPr>
          <w:p w14:paraId="40CFC130" w14:textId="39525E24" w:rsidR="00383FDB" w:rsidRPr="00A00DE0" w:rsidRDefault="00383FDB" w:rsidP="00383F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5BD5">
              <w:t>317/7884</w:t>
            </w:r>
          </w:p>
        </w:tc>
        <w:tc>
          <w:tcPr>
            <w:tcW w:w="1837" w:type="dxa"/>
            <w:shd w:val="clear" w:color="auto" w:fill="auto"/>
          </w:tcPr>
          <w:p w14:paraId="7D332B92" w14:textId="27F24F1D" w:rsidR="00383FDB" w:rsidRPr="00A00DE0" w:rsidRDefault="00383FDB" w:rsidP="00383F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5BD5">
              <w:t>4.02%</w:t>
            </w:r>
          </w:p>
        </w:tc>
        <w:tc>
          <w:tcPr>
            <w:tcW w:w="1420" w:type="dxa"/>
            <w:shd w:val="clear" w:color="auto" w:fill="auto"/>
          </w:tcPr>
          <w:p w14:paraId="2F1B77C7" w14:textId="15D1E2AE" w:rsidR="00383FDB" w:rsidRPr="00A00DE0" w:rsidRDefault="00383FDB" w:rsidP="00383F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5BD5">
              <w:t>22</w:t>
            </w:r>
          </w:p>
        </w:tc>
        <w:tc>
          <w:tcPr>
            <w:tcW w:w="1705" w:type="dxa"/>
            <w:shd w:val="clear" w:color="auto" w:fill="auto"/>
          </w:tcPr>
          <w:p w14:paraId="4BCECAF5" w14:textId="2FF1EA34" w:rsidR="00383FDB" w:rsidRPr="00A00DE0" w:rsidRDefault="00383FDB" w:rsidP="00383F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5BD5">
              <w:t>13</w:t>
            </w:r>
          </w:p>
        </w:tc>
      </w:tr>
      <w:tr w:rsidR="002261FD" w:rsidRPr="00F877BF" w14:paraId="725C2E4B" w14:textId="77777777" w:rsidTr="00024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shd w:val="clear" w:color="auto" w:fill="auto"/>
          </w:tcPr>
          <w:p w14:paraId="722C154D" w14:textId="63688162" w:rsidR="002261FD" w:rsidRPr="006C5BD5" w:rsidRDefault="002261FD" w:rsidP="002261FD">
            <w:pPr>
              <w:jc w:val="left"/>
            </w:pPr>
            <w:r w:rsidRPr="005E5EDD">
              <w:t>2022/05</w:t>
            </w:r>
          </w:p>
        </w:tc>
        <w:tc>
          <w:tcPr>
            <w:tcW w:w="2326" w:type="dxa"/>
            <w:shd w:val="clear" w:color="auto" w:fill="auto"/>
          </w:tcPr>
          <w:p w14:paraId="203A197F" w14:textId="3B38811E" w:rsidR="002261FD" w:rsidRPr="006C5BD5" w:rsidRDefault="002261FD" w:rsidP="002261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EDD">
              <w:t>286/7752</w:t>
            </w:r>
          </w:p>
        </w:tc>
        <w:tc>
          <w:tcPr>
            <w:tcW w:w="1837" w:type="dxa"/>
            <w:shd w:val="clear" w:color="auto" w:fill="auto"/>
          </w:tcPr>
          <w:p w14:paraId="6FF0CD9D" w14:textId="01BE20B0" w:rsidR="002261FD" w:rsidRPr="006C5BD5" w:rsidRDefault="002261FD" w:rsidP="002261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EDD">
              <w:t>3.69%</w:t>
            </w:r>
          </w:p>
        </w:tc>
        <w:tc>
          <w:tcPr>
            <w:tcW w:w="1420" w:type="dxa"/>
            <w:shd w:val="clear" w:color="auto" w:fill="auto"/>
          </w:tcPr>
          <w:p w14:paraId="040CEDE2" w14:textId="75F8A9AB" w:rsidR="002261FD" w:rsidRPr="006C5BD5" w:rsidRDefault="002261FD" w:rsidP="002261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EDD">
              <w:t>22</w:t>
            </w:r>
          </w:p>
        </w:tc>
        <w:tc>
          <w:tcPr>
            <w:tcW w:w="1705" w:type="dxa"/>
            <w:shd w:val="clear" w:color="auto" w:fill="auto"/>
          </w:tcPr>
          <w:p w14:paraId="7F0EB5AA" w14:textId="5F920BFE" w:rsidR="002261FD" w:rsidRPr="006C5BD5" w:rsidRDefault="002261FD" w:rsidP="002261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EDD">
              <w:t>13</w:t>
            </w:r>
          </w:p>
        </w:tc>
      </w:tr>
      <w:tr w:rsidR="00FF1D65" w:rsidRPr="00F877BF" w14:paraId="352A09E3" w14:textId="77777777" w:rsidTr="000240AC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shd w:val="clear" w:color="auto" w:fill="auto"/>
          </w:tcPr>
          <w:p w14:paraId="4B2F4EF7" w14:textId="02844874" w:rsidR="00FF1D65" w:rsidRPr="005E5EDD" w:rsidRDefault="00FF1D65" w:rsidP="00FF1D65">
            <w:pPr>
              <w:jc w:val="left"/>
            </w:pPr>
            <w:r w:rsidRPr="00A00DE0">
              <w:t>2022/0</w:t>
            </w:r>
            <w:r>
              <w:t>7</w:t>
            </w:r>
          </w:p>
        </w:tc>
        <w:tc>
          <w:tcPr>
            <w:tcW w:w="2326" w:type="dxa"/>
            <w:shd w:val="clear" w:color="auto" w:fill="auto"/>
          </w:tcPr>
          <w:p w14:paraId="70F525EE" w14:textId="27DC3B85" w:rsidR="00FF1D65" w:rsidRPr="005E5EDD" w:rsidRDefault="00FF1D65" w:rsidP="00FF1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5EC4">
              <w:t>284/7883</w:t>
            </w:r>
          </w:p>
        </w:tc>
        <w:tc>
          <w:tcPr>
            <w:tcW w:w="1837" w:type="dxa"/>
            <w:shd w:val="clear" w:color="auto" w:fill="auto"/>
          </w:tcPr>
          <w:p w14:paraId="07BD1141" w14:textId="46E42BB2" w:rsidR="00FF1D65" w:rsidRPr="005E5EDD" w:rsidRDefault="00FF1D65" w:rsidP="00FF1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5EC4">
              <w:t>3.60%</w:t>
            </w:r>
          </w:p>
        </w:tc>
        <w:tc>
          <w:tcPr>
            <w:tcW w:w="1420" w:type="dxa"/>
            <w:shd w:val="clear" w:color="auto" w:fill="auto"/>
          </w:tcPr>
          <w:p w14:paraId="7B4B8C67" w14:textId="3A6D15FE" w:rsidR="00FF1D65" w:rsidRPr="005E5EDD" w:rsidRDefault="00FF1D65" w:rsidP="00FF1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5EC4">
              <w:t>22</w:t>
            </w:r>
          </w:p>
        </w:tc>
        <w:tc>
          <w:tcPr>
            <w:tcW w:w="1705" w:type="dxa"/>
            <w:shd w:val="clear" w:color="auto" w:fill="auto"/>
          </w:tcPr>
          <w:p w14:paraId="1C56488D" w14:textId="05F1924F" w:rsidR="00FF1D65" w:rsidRPr="005E5EDD" w:rsidRDefault="00FF1D65" w:rsidP="00FF1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5EC4">
              <w:t>13</w:t>
            </w:r>
          </w:p>
        </w:tc>
      </w:tr>
      <w:tr w:rsidR="00CD59BD" w:rsidRPr="00F877BF" w14:paraId="55C8E561" w14:textId="77777777" w:rsidTr="00024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shd w:val="clear" w:color="auto" w:fill="auto"/>
          </w:tcPr>
          <w:p w14:paraId="1058F2C7" w14:textId="065FD33C" w:rsidR="00CD59BD" w:rsidRPr="00A00DE0" w:rsidRDefault="00CD59BD" w:rsidP="00CD59BD">
            <w:pPr>
              <w:jc w:val="left"/>
            </w:pPr>
            <w:r w:rsidRPr="00FC1075">
              <w:t>2022/09</w:t>
            </w:r>
          </w:p>
        </w:tc>
        <w:tc>
          <w:tcPr>
            <w:tcW w:w="2326" w:type="dxa"/>
            <w:shd w:val="clear" w:color="auto" w:fill="auto"/>
          </w:tcPr>
          <w:p w14:paraId="3F6663EE" w14:textId="25375D12" w:rsidR="00CD59BD" w:rsidRPr="00585EC4" w:rsidRDefault="00CD59BD" w:rsidP="00CD5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075">
              <w:t>278/8047</w:t>
            </w:r>
          </w:p>
        </w:tc>
        <w:tc>
          <w:tcPr>
            <w:tcW w:w="1837" w:type="dxa"/>
            <w:shd w:val="clear" w:color="auto" w:fill="auto"/>
          </w:tcPr>
          <w:p w14:paraId="56147EAC" w14:textId="57FA3ED3" w:rsidR="00CD59BD" w:rsidRPr="00585EC4" w:rsidRDefault="00CD59BD" w:rsidP="00CD5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075">
              <w:t>3.45%</w:t>
            </w:r>
          </w:p>
        </w:tc>
        <w:tc>
          <w:tcPr>
            <w:tcW w:w="1420" w:type="dxa"/>
            <w:shd w:val="clear" w:color="auto" w:fill="auto"/>
          </w:tcPr>
          <w:p w14:paraId="6B4C64D3" w14:textId="364902D7" w:rsidR="00CD59BD" w:rsidRPr="00585EC4" w:rsidRDefault="00CD59BD" w:rsidP="00CD5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075">
              <w:t>22</w:t>
            </w:r>
          </w:p>
        </w:tc>
        <w:tc>
          <w:tcPr>
            <w:tcW w:w="1705" w:type="dxa"/>
            <w:shd w:val="clear" w:color="auto" w:fill="auto"/>
          </w:tcPr>
          <w:p w14:paraId="6CC4D269" w14:textId="29FEB1F2" w:rsidR="00CD59BD" w:rsidRPr="00585EC4" w:rsidRDefault="00CD59BD" w:rsidP="00CD5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075">
              <w:t>13</w:t>
            </w:r>
          </w:p>
        </w:tc>
      </w:tr>
      <w:tr w:rsidR="00077995" w:rsidRPr="00F877BF" w14:paraId="2D030E94" w14:textId="77777777" w:rsidTr="000240AC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shd w:val="clear" w:color="auto" w:fill="auto"/>
          </w:tcPr>
          <w:p w14:paraId="3F41F650" w14:textId="7442BB1D" w:rsidR="00077995" w:rsidRPr="00FC1075" w:rsidRDefault="00077995" w:rsidP="00077995">
            <w:pPr>
              <w:jc w:val="left"/>
            </w:pPr>
            <w:r w:rsidRPr="00A00DE0">
              <w:t>2022/</w:t>
            </w:r>
            <w:r>
              <w:t>11</w:t>
            </w:r>
          </w:p>
        </w:tc>
        <w:tc>
          <w:tcPr>
            <w:tcW w:w="2326" w:type="dxa"/>
            <w:shd w:val="clear" w:color="auto" w:fill="auto"/>
          </w:tcPr>
          <w:p w14:paraId="6093314E" w14:textId="3F1139BA" w:rsidR="00077995" w:rsidRPr="00FC1075" w:rsidRDefault="00077995" w:rsidP="0007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A27">
              <w:t>276/8191</w:t>
            </w:r>
          </w:p>
        </w:tc>
        <w:tc>
          <w:tcPr>
            <w:tcW w:w="1837" w:type="dxa"/>
            <w:shd w:val="clear" w:color="auto" w:fill="auto"/>
          </w:tcPr>
          <w:p w14:paraId="09D759CD" w14:textId="12E06785" w:rsidR="00077995" w:rsidRPr="00FC1075" w:rsidRDefault="00077995" w:rsidP="0007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A27">
              <w:t>3.37%</w:t>
            </w:r>
          </w:p>
        </w:tc>
        <w:tc>
          <w:tcPr>
            <w:tcW w:w="1420" w:type="dxa"/>
            <w:shd w:val="clear" w:color="auto" w:fill="auto"/>
          </w:tcPr>
          <w:p w14:paraId="259CC67F" w14:textId="45F00FB7" w:rsidR="00077995" w:rsidRPr="00FC1075" w:rsidRDefault="00077995" w:rsidP="0007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A27">
              <w:t>22</w:t>
            </w:r>
          </w:p>
        </w:tc>
        <w:tc>
          <w:tcPr>
            <w:tcW w:w="1705" w:type="dxa"/>
            <w:shd w:val="clear" w:color="auto" w:fill="auto"/>
          </w:tcPr>
          <w:p w14:paraId="0A77B262" w14:textId="2597B460" w:rsidR="00077995" w:rsidRPr="00FC1075" w:rsidRDefault="00077995" w:rsidP="00077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A27">
              <w:t>13</w:t>
            </w:r>
          </w:p>
        </w:tc>
      </w:tr>
      <w:tr w:rsidR="00327D22" w:rsidRPr="00F877BF" w14:paraId="4C91F5A1" w14:textId="77777777" w:rsidTr="00024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shd w:val="clear" w:color="auto" w:fill="auto"/>
          </w:tcPr>
          <w:p w14:paraId="48CEAECA" w14:textId="35717C4B" w:rsidR="00327D22" w:rsidRPr="00A00DE0" w:rsidRDefault="00327D22" w:rsidP="00327D22">
            <w:pPr>
              <w:jc w:val="left"/>
            </w:pPr>
            <w:r w:rsidRPr="00A00DE0">
              <w:t>202</w:t>
            </w:r>
            <w:r>
              <w:t>3</w:t>
            </w:r>
            <w:r w:rsidRPr="00A00DE0">
              <w:t>/</w:t>
            </w:r>
            <w:r>
              <w:t>01</w:t>
            </w:r>
          </w:p>
        </w:tc>
        <w:tc>
          <w:tcPr>
            <w:tcW w:w="2326" w:type="dxa"/>
            <w:shd w:val="clear" w:color="auto" w:fill="auto"/>
          </w:tcPr>
          <w:p w14:paraId="3C1451DA" w14:textId="5DBA2495" w:rsidR="00327D22" w:rsidRPr="00E72A27" w:rsidRDefault="00327D22" w:rsidP="00327D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8D4">
              <w:t>272/8360</w:t>
            </w:r>
          </w:p>
        </w:tc>
        <w:tc>
          <w:tcPr>
            <w:tcW w:w="1837" w:type="dxa"/>
            <w:shd w:val="clear" w:color="auto" w:fill="auto"/>
          </w:tcPr>
          <w:p w14:paraId="7294E332" w14:textId="491A5214" w:rsidR="00327D22" w:rsidRPr="00E72A27" w:rsidRDefault="00327D22" w:rsidP="00327D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8D4">
              <w:t>3.25%</w:t>
            </w:r>
          </w:p>
        </w:tc>
        <w:tc>
          <w:tcPr>
            <w:tcW w:w="1420" w:type="dxa"/>
            <w:shd w:val="clear" w:color="auto" w:fill="auto"/>
          </w:tcPr>
          <w:p w14:paraId="54DCEE8C" w14:textId="11CB9CF7" w:rsidR="00327D22" w:rsidRPr="00E72A27" w:rsidRDefault="00327D22" w:rsidP="00327D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A27">
              <w:t>22</w:t>
            </w:r>
          </w:p>
        </w:tc>
        <w:tc>
          <w:tcPr>
            <w:tcW w:w="1705" w:type="dxa"/>
            <w:shd w:val="clear" w:color="auto" w:fill="auto"/>
          </w:tcPr>
          <w:p w14:paraId="3AB85497" w14:textId="4B515F16" w:rsidR="00327D22" w:rsidRPr="00E72A27" w:rsidRDefault="00327D22" w:rsidP="00327D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A27">
              <w:t>13</w:t>
            </w:r>
          </w:p>
        </w:tc>
      </w:tr>
      <w:tr w:rsidR="00571E90" w:rsidRPr="00F877BF" w14:paraId="24ECD1DF" w14:textId="77777777" w:rsidTr="000240AC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shd w:val="clear" w:color="auto" w:fill="auto"/>
          </w:tcPr>
          <w:p w14:paraId="0EA5A43A" w14:textId="5EDD99EE" w:rsidR="00571E90" w:rsidRPr="00A00DE0" w:rsidRDefault="00571E90" w:rsidP="00571E90">
            <w:pPr>
              <w:jc w:val="left"/>
            </w:pPr>
            <w:r w:rsidRPr="00541612">
              <w:t>2023/03</w:t>
            </w:r>
          </w:p>
        </w:tc>
        <w:tc>
          <w:tcPr>
            <w:tcW w:w="2326" w:type="dxa"/>
            <w:shd w:val="clear" w:color="auto" w:fill="auto"/>
          </w:tcPr>
          <w:p w14:paraId="0399F33B" w14:textId="76672523" w:rsidR="00571E90" w:rsidRPr="005478D4" w:rsidRDefault="00571E90" w:rsidP="00571E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612">
              <w:t>270/8557</w:t>
            </w:r>
          </w:p>
        </w:tc>
        <w:tc>
          <w:tcPr>
            <w:tcW w:w="1837" w:type="dxa"/>
            <w:shd w:val="clear" w:color="auto" w:fill="auto"/>
          </w:tcPr>
          <w:p w14:paraId="4414CDB7" w14:textId="6E089C35" w:rsidR="00571E90" w:rsidRPr="005478D4" w:rsidRDefault="00571E90" w:rsidP="00571E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612">
              <w:t>3.16%</w:t>
            </w:r>
          </w:p>
        </w:tc>
        <w:tc>
          <w:tcPr>
            <w:tcW w:w="1420" w:type="dxa"/>
            <w:shd w:val="clear" w:color="auto" w:fill="auto"/>
          </w:tcPr>
          <w:p w14:paraId="6D24B08E" w14:textId="5B5D9E0E" w:rsidR="00571E90" w:rsidRPr="00E72A27" w:rsidRDefault="00571E90" w:rsidP="00571E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612">
              <w:t>22</w:t>
            </w:r>
          </w:p>
        </w:tc>
        <w:tc>
          <w:tcPr>
            <w:tcW w:w="1705" w:type="dxa"/>
            <w:shd w:val="clear" w:color="auto" w:fill="auto"/>
          </w:tcPr>
          <w:p w14:paraId="339637F0" w14:textId="31856238" w:rsidR="00571E90" w:rsidRPr="00E72A27" w:rsidRDefault="00571E90" w:rsidP="00571E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612">
              <w:t>14</w:t>
            </w:r>
          </w:p>
        </w:tc>
      </w:tr>
      <w:tr w:rsidR="007C3142" w:rsidRPr="00F877BF" w14:paraId="7FFFA326" w14:textId="77777777" w:rsidTr="00024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shd w:val="clear" w:color="auto" w:fill="auto"/>
          </w:tcPr>
          <w:p w14:paraId="0B30112C" w14:textId="7DD82D03" w:rsidR="007C3142" w:rsidRPr="00541612" w:rsidRDefault="007C3142" w:rsidP="007C3142">
            <w:pPr>
              <w:jc w:val="left"/>
            </w:pPr>
            <w:r w:rsidRPr="00A00DE0">
              <w:t>202</w:t>
            </w:r>
            <w:r>
              <w:t>3</w:t>
            </w:r>
            <w:r w:rsidRPr="00A00DE0">
              <w:t>/</w:t>
            </w:r>
            <w:r>
              <w:t>05</w:t>
            </w:r>
          </w:p>
        </w:tc>
        <w:tc>
          <w:tcPr>
            <w:tcW w:w="2326" w:type="dxa"/>
            <w:shd w:val="clear" w:color="auto" w:fill="auto"/>
          </w:tcPr>
          <w:p w14:paraId="4E0F7A1C" w14:textId="6943CEEA" w:rsidR="007C3142" w:rsidRPr="00541612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CA6">
              <w:t>249/8409</w:t>
            </w:r>
          </w:p>
        </w:tc>
        <w:tc>
          <w:tcPr>
            <w:tcW w:w="1837" w:type="dxa"/>
            <w:shd w:val="clear" w:color="auto" w:fill="auto"/>
          </w:tcPr>
          <w:p w14:paraId="42CC55B2" w14:textId="6965C68A" w:rsidR="007C3142" w:rsidRPr="00541612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CA6">
              <w:t>2.96%</w:t>
            </w:r>
          </w:p>
        </w:tc>
        <w:tc>
          <w:tcPr>
            <w:tcW w:w="1420" w:type="dxa"/>
            <w:shd w:val="clear" w:color="auto" w:fill="auto"/>
          </w:tcPr>
          <w:p w14:paraId="3400591E" w14:textId="007E8CAE" w:rsidR="007C3142" w:rsidRPr="00541612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CA6">
              <w:t>22</w:t>
            </w:r>
          </w:p>
        </w:tc>
        <w:tc>
          <w:tcPr>
            <w:tcW w:w="1705" w:type="dxa"/>
            <w:shd w:val="clear" w:color="auto" w:fill="auto"/>
          </w:tcPr>
          <w:p w14:paraId="0C67AA5F" w14:textId="11E79BF2" w:rsidR="007C3142" w:rsidRPr="00541612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CA6">
              <w:t>14</w:t>
            </w:r>
          </w:p>
        </w:tc>
      </w:tr>
      <w:tr w:rsidR="007C3142" w:rsidRPr="00F877BF" w14:paraId="62914F03" w14:textId="77777777" w:rsidTr="001F5D82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shd w:val="clear" w:color="auto" w:fill="DEEAF6" w:themeFill="accent1" w:themeFillTint="33"/>
          </w:tcPr>
          <w:p w14:paraId="27BC071A" w14:textId="745E0A66" w:rsidR="007C3142" w:rsidRPr="004617BF" w:rsidRDefault="007C3142" w:rsidP="007C3142">
            <w:pPr>
              <w:jc w:val="left"/>
            </w:pPr>
            <w:bookmarkStart w:id="5" w:name="_Hlk108857158"/>
            <w:r w:rsidRPr="00A00DE0">
              <w:t>202</w:t>
            </w:r>
            <w:r>
              <w:t>3</w:t>
            </w:r>
            <w:r w:rsidRPr="00A00DE0">
              <w:t>/</w:t>
            </w:r>
            <w:r>
              <w:t>07</w:t>
            </w:r>
          </w:p>
        </w:tc>
        <w:tc>
          <w:tcPr>
            <w:tcW w:w="2326" w:type="dxa"/>
            <w:shd w:val="clear" w:color="auto" w:fill="DEEAF6" w:themeFill="accent1" w:themeFillTint="33"/>
          </w:tcPr>
          <w:p w14:paraId="73694184" w14:textId="3B86E0EF" w:rsidR="007C3142" w:rsidRPr="00365000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631">
              <w:t>252/8579</w:t>
            </w:r>
          </w:p>
        </w:tc>
        <w:tc>
          <w:tcPr>
            <w:tcW w:w="1837" w:type="dxa"/>
            <w:shd w:val="clear" w:color="auto" w:fill="DEEAF6" w:themeFill="accent1" w:themeFillTint="33"/>
          </w:tcPr>
          <w:p w14:paraId="28035353" w14:textId="24A69552" w:rsidR="007C3142" w:rsidRPr="00365000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631">
              <w:t>2.94%</w:t>
            </w:r>
          </w:p>
        </w:tc>
        <w:tc>
          <w:tcPr>
            <w:tcW w:w="1420" w:type="dxa"/>
            <w:shd w:val="clear" w:color="auto" w:fill="DEEAF6" w:themeFill="accent1" w:themeFillTint="33"/>
          </w:tcPr>
          <w:p w14:paraId="22A0600F" w14:textId="19A1248E" w:rsidR="007C3142" w:rsidRPr="00365000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631">
              <w:t>22</w:t>
            </w:r>
          </w:p>
        </w:tc>
        <w:tc>
          <w:tcPr>
            <w:tcW w:w="1705" w:type="dxa"/>
            <w:shd w:val="clear" w:color="auto" w:fill="DEEAF6" w:themeFill="accent1" w:themeFillTint="33"/>
          </w:tcPr>
          <w:p w14:paraId="7D91EF2B" w14:textId="7618BB17" w:rsidR="007C3142" w:rsidRPr="00365000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631">
              <w:t>14</w:t>
            </w:r>
          </w:p>
        </w:tc>
      </w:tr>
    </w:tbl>
    <w:p w14:paraId="02DF0F29" w14:textId="77777777" w:rsidR="003E3F46" w:rsidRDefault="00FA5D34" w:rsidP="007A3C53">
      <w:pPr>
        <w:pStyle w:val="1"/>
        <w:keepNext w:val="0"/>
        <w:keepLines w:val="0"/>
        <w:numPr>
          <w:ilvl w:val="0"/>
          <w:numId w:val="1"/>
        </w:numPr>
        <w:spacing w:before="0" w:after="0" w:line="360" w:lineRule="auto"/>
        <w:rPr>
          <w:rFonts w:ascii="黑体" w:eastAsia="黑体" w:hAnsi="黑体"/>
          <w:sz w:val="30"/>
          <w:szCs w:val="30"/>
        </w:rPr>
      </w:pPr>
      <w:bookmarkStart w:id="6" w:name="_Toc135125213"/>
      <w:bookmarkEnd w:id="5"/>
      <w:r w:rsidRPr="001C69FD">
        <w:rPr>
          <w:rFonts w:ascii="黑体" w:eastAsia="黑体" w:hAnsi="黑体" w:hint="eastAsia"/>
          <w:sz w:val="30"/>
          <w:szCs w:val="30"/>
        </w:rPr>
        <w:lastRenderedPageBreak/>
        <w:t>东南大学ESI学科</w:t>
      </w:r>
      <w:r w:rsidR="00F90D20">
        <w:rPr>
          <w:rFonts w:ascii="黑体" w:eastAsia="黑体" w:hAnsi="黑体" w:hint="eastAsia"/>
          <w:sz w:val="30"/>
          <w:szCs w:val="30"/>
        </w:rPr>
        <w:t>国内外</w:t>
      </w:r>
      <w:r w:rsidRPr="001C69FD">
        <w:rPr>
          <w:rFonts w:ascii="黑体" w:eastAsia="黑体" w:hAnsi="黑体" w:hint="eastAsia"/>
          <w:sz w:val="30"/>
          <w:szCs w:val="30"/>
        </w:rPr>
        <w:t>排名</w:t>
      </w:r>
      <w:bookmarkEnd w:id="6"/>
    </w:p>
    <w:p w14:paraId="3490E5E4" w14:textId="461D6072" w:rsidR="004550BD" w:rsidRPr="00294A5C" w:rsidRDefault="008D172A" w:rsidP="00625F5C">
      <w:pPr>
        <w:spacing w:line="360" w:lineRule="auto"/>
        <w:ind w:firstLine="4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本期我校共有1</w:t>
      </w:r>
      <w:r w:rsidR="00327D22">
        <w:rPr>
          <w:rFonts w:ascii="仿宋" w:eastAsia="仿宋" w:hAnsi="仿宋" w:cs="仿宋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个学科进入ESI排名1%，分别为工程学、计算机科学、数学、材料科学、化学、物理、生物与生物化学、药理学及毒理学、神经科学与行为学、临床医学、一般社会科学、环境生态学</w:t>
      </w:r>
      <w:r w:rsidR="00327D22"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分子生物学与遗传学</w:t>
      </w:r>
      <w:r w:rsidR="00327D22">
        <w:rPr>
          <w:rFonts w:ascii="仿宋" w:eastAsia="仿宋" w:hAnsi="仿宋" w:cs="仿宋" w:hint="eastAsia"/>
          <w:sz w:val="24"/>
          <w:szCs w:val="24"/>
        </w:rPr>
        <w:t>和地球科学</w:t>
      </w:r>
      <w:r>
        <w:rPr>
          <w:rFonts w:ascii="仿宋" w:eastAsia="仿宋" w:hAnsi="仿宋" w:cs="仿宋" w:hint="eastAsia"/>
          <w:sz w:val="24"/>
          <w:szCs w:val="24"/>
        </w:rPr>
        <w:t>，</w:t>
      </w:r>
      <w:r w:rsidR="00CB6C40">
        <w:rPr>
          <w:rFonts w:ascii="仿宋" w:eastAsia="仿宋" w:hAnsi="仿宋" w:cs="仿宋" w:hint="eastAsia"/>
          <w:sz w:val="24"/>
          <w:szCs w:val="24"/>
        </w:rPr>
        <w:t>其中</w:t>
      </w:r>
      <w:r>
        <w:rPr>
          <w:rFonts w:ascii="仿宋" w:eastAsia="仿宋" w:hAnsi="仿宋" w:cs="仿宋" w:hint="eastAsia"/>
          <w:sz w:val="24"/>
          <w:szCs w:val="24"/>
        </w:rPr>
        <w:t>工程学保持ESI排名</w:t>
      </w:r>
      <w:r>
        <w:rPr>
          <w:rFonts w:ascii="仿宋" w:eastAsia="仿宋" w:hAnsi="仿宋" w:cs="仿宋" w:hint="eastAsia"/>
          <w:b/>
          <w:sz w:val="24"/>
          <w:szCs w:val="24"/>
        </w:rPr>
        <w:t>前万分之一</w:t>
      </w:r>
      <w:r>
        <w:rPr>
          <w:rFonts w:ascii="仿宋" w:eastAsia="仿宋" w:hAnsi="仿宋" w:cs="仿宋" w:hint="eastAsia"/>
          <w:sz w:val="24"/>
          <w:szCs w:val="24"/>
        </w:rPr>
        <w:t>，计算机科学、材料科学</w:t>
      </w:r>
      <w:r w:rsidR="002261FD">
        <w:rPr>
          <w:rFonts w:ascii="仿宋" w:eastAsia="仿宋" w:hAnsi="仿宋" w:cs="仿宋" w:hint="eastAsia"/>
          <w:sz w:val="24"/>
          <w:szCs w:val="24"/>
        </w:rPr>
        <w:t>、化学三</w:t>
      </w:r>
      <w:r>
        <w:rPr>
          <w:rFonts w:ascii="仿宋" w:eastAsia="仿宋" w:hAnsi="仿宋" w:cs="仿宋" w:hint="eastAsia"/>
          <w:sz w:val="24"/>
          <w:szCs w:val="24"/>
        </w:rPr>
        <w:t>个学科保持ESI排名</w:t>
      </w:r>
      <w:r>
        <w:rPr>
          <w:rFonts w:ascii="仿宋" w:eastAsia="仿宋" w:hAnsi="仿宋" w:cs="仿宋" w:hint="eastAsia"/>
          <w:b/>
          <w:sz w:val="24"/>
          <w:szCs w:val="24"/>
        </w:rPr>
        <w:t>前千分之一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14:paraId="46CE563D" w14:textId="478517F1" w:rsidR="003E797C" w:rsidRPr="00422444" w:rsidRDefault="00FA5D34" w:rsidP="005D3E76">
      <w:pPr>
        <w:pStyle w:val="3"/>
        <w:keepNext w:val="0"/>
        <w:keepLines w:val="0"/>
        <w:spacing w:before="0" w:after="0" w:line="360" w:lineRule="auto"/>
        <w:jc w:val="center"/>
        <w:rPr>
          <w:rStyle w:val="rStyle4"/>
        </w:rPr>
      </w:pPr>
      <w:bookmarkStart w:id="7" w:name="_Toc135125214"/>
      <w:r w:rsidRPr="00422444">
        <w:rPr>
          <w:rStyle w:val="rStyle4"/>
          <w:rFonts w:ascii="Times New Roman" w:eastAsia="微软雅黑" w:hAnsi="Times New Roman" w:hint="eastAsia"/>
          <w:b w:val="0"/>
        </w:rPr>
        <w:t>表</w:t>
      </w:r>
      <w:r w:rsidR="007545DD" w:rsidRPr="00422444">
        <w:rPr>
          <w:rStyle w:val="rStyle4"/>
          <w:rFonts w:ascii="Times New Roman" w:eastAsia="微软雅黑" w:hAnsi="Times New Roman"/>
          <w:b w:val="0"/>
        </w:rPr>
        <w:t>2</w:t>
      </w:r>
      <w:r w:rsidR="007545DD" w:rsidRPr="00422444">
        <w:rPr>
          <w:rStyle w:val="rStyle4"/>
          <w:rFonts w:ascii="Times New Roman" w:eastAsia="微软雅黑" w:hAnsi="Times New Roman" w:hint="eastAsia"/>
          <w:b w:val="0"/>
        </w:rPr>
        <w:t>-1</w:t>
      </w:r>
      <w:r w:rsidR="00D43439" w:rsidRPr="00422444">
        <w:rPr>
          <w:rStyle w:val="rStyle4"/>
          <w:rFonts w:ascii="Times New Roman" w:eastAsia="微软雅黑" w:hAnsi="Times New Roman"/>
          <w:b w:val="0"/>
        </w:rPr>
        <w:t xml:space="preserve"> </w:t>
      </w:r>
      <w:r w:rsidRPr="00422444">
        <w:rPr>
          <w:rStyle w:val="rStyle4"/>
          <w:rFonts w:ascii="Times New Roman" w:eastAsia="微软雅黑" w:hAnsi="Times New Roman" w:hint="eastAsia"/>
          <w:b w:val="0"/>
        </w:rPr>
        <w:t>东南大学进入世界</w:t>
      </w:r>
      <w:r w:rsidRPr="00422444">
        <w:rPr>
          <w:rStyle w:val="rStyle4"/>
          <w:rFonts w:ascii="Times New Roman" w:eastAsia="微软雅黑" w:hAnsi="Times New Roman" w:hint="eastAsia"/>
          <w:b w:val="0"/>
        </w:rPr>
        <w:t>1%</w:t>
      </w:r>
      <w:r w:rsidRPr="00422444">
        <w:rPr>
          <w:rStyle w:val="rStyle4"/>
          <w:rFonts w:ascii="Times New Roman" w:eastAsia="微软雅黑" w:hAnsi="Times New Roman" w:hint="eastAsia"/>
          <w:b w:val="0"/>
        </w:rPr>
        <w:t>学科的排名环比分析</w:t>
      </w:r>
      <w:bookmarkEnd w:id="4"/>
      <w:bookmarkEnd w:id="7"/>
    </w:p>
    <w:tbl>
      <w:tblPr>
        <w:tblStyle w:val="40"/>
        <w:tblW w:w="9072" w:type="dxa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1"/>
        <w:gridCol w:w="709"/>
        <w:gridCol w:w="851"/>
        <w:gridCol w:w="1134"/>
        <w:gridCol w:w="567"/>
        <w:gridCol w:w="567"/>
        <w:gridCol w:w="708"/>
        <w:gridCol w:w="1134"/>
        <w:gridCol w:w="572"/>
      </w:tblGrid>
      <w:tr w:rsidR="003E797C" w:rsidRPr="000B7DDC" w14:paraId="7BE97062" w14:textId="77777777" w:rsidTr="00894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A0184" w14:textId="77777777" w:rsidR="003E797C" w:rsidRPr="000B7DDC" w:rsidRDefault="003E797C" w:rsidP="00F9369F">
            <w:pPr>
              <w:jc w:val="center"/>
              <w:rPr>
                <w:rFonts w:ascii="微软雅黑" w:eastAsia="微软雅黑" w:hAnsi="微软雅黑" w:cs="宋体"/>
                <w:b w:val="0"/>
                <w:bCs w:val="0"/>
                <w:color w:val="000000"/>
                <w:kern w:val="0"/>
                <w:sz w:val="18"/>
                <w:szCs w:val="21"/>
              </w:rPr>
            </w:pPr>
            <w:r w:rsidRPr="000B7D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序号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58F9ED" w14:textId="77777777" w:rsidR="003E797C" w:rsidRPr="000B7DDC" w:rsidRDefault="003E797C" w:rsidP="00F9369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 w:val="0"/>
                <w:bCs w:val="0"/>
                <w:color w:val="000000"/>
                <w:kern w:val="0"/>
                <w:sz w:val="18"/>
                <w:szCs w:val="21"/>
              </w:rPr>
            </w:pPr>
            <w:r w:rsidRPr="000B7D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学科名称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78ABD2" w14:textId="77777777" w:rsidR="003E797C" w:rsidRPr="000B7DDC" w:rsidRDefault="003E797C" w:rsidP="00F936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 w:val="0"/>
                <w:bCs w:val="0"/>
                <w:color w:val="000000"/>
                <w:kern w:val="0"/>
                <w:sz w:val="18"/>
                <w:szCs w:val="21"/>
              </w:rPr>
            </w:pPr>
            <w:r w:rsidRPr="000B7D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国际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64965F" w14:textId="77777777" w:rsidR="003E797C" w:rsidRPr="000B7DDC" w:rsidRDefault="003E797C" w:rsidP="00F936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 w:val="0"/>
                <w:bCs w:val="0"/>
                <w:color w:val="000000"/>
                <w:kern w:val="0"/>
                <w:sz w:val="18"/>
                <w:szCs w:val="21"/>
              </w:rPr>
            </w:pPr>
            <w:r w:rsidRPr="000B7D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国内</w:t>
            </w:r>
          </w:p>
        </w:tc>
      </w:tr>
      <w:tr w:rsidR="00435236" w:rsidRPr="000B7DDC" w14:paraId="221F1138" w14:textId="77777777" w:rsidTr="0089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95072" w14:textId="77777777" w:rsidR="003E797C" w:rsidRPr="000B7DDC" w:rsidRDefault="003E797C" w:rsidP="00F9369F">
            <w:pPr>
              <w:jc w:val="center"/>
              <w:rPr>
                <w:rFonts w:ascii="微软雅黑" w:eastAsia="微软雅黑" w:hAnsi="微软雅黑" w:cs="宋体"/>
                <w:b w:val="0"/>
                <w:bCs w:val="0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12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FEE2B" w14:textId="77777777" w:rsidR="003E797C" w:rsidRPr="000B7DDC" w:rsidRDefault="003E797C" w:rsidP="00F936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0CFC6" w14:textId="77777777" w:rsidR="003E797C" w:rsidRPr="000B7DDC" w:rsidRDefault="003E797C" w:rsidP="00F93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0B7D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1"/>
              </w:rPr>
              <w:t>排名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FA4D6" w14:textId="77777777" w:rsidR="003E797C" w:rsidRPr="000B7DDC" w:rsidRDefault="003E797C" w:rsidP="00F93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0B7D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1"/>
              </w:rPr>
              <w:t>机构</w:t>
            </w:r>
          </w:p>
          <w:p w14:paraId="139391A4" w14:textId="77777777" w:rsidR="003E797C" w:rsidRPr="000B7DDC" w:rsidRDefault="003E797C" w:rsidP="00F93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0B7D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1"/>
              </w:rPr>
              <w:t>总数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709A3" w14:textId="77777777" w:rsidR="003E797C" w:rsidRPr="000B7DDC" w:rsidRDefault="003E797C" w:rsidP="00F93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0B7D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1"/>
              </w:rPr>
              <w:t>排名</w:t>
            </w:r>
          </w:p>
          <w:p w14:paraId="03496984" w14:textId="77777777" w:rsidR="003E797C" w:rsidRPr="000B7DDC" w:rsidRDefault="003E797C" w:rsidP="00F93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0B7D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1"/>
              </w:rPr>
              <w:t>位置比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1A261" w14:textId="77777777" w:rsidR="003E797C" w:rsidRPr="000B7DDC" w:rsidRDefault="003E797C" w:rsidP="00F93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0B7D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1"/>
              </w:rPr>
              <w:t>环比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F2A45" w14:textId="77777777" w:rsidR="003E797C" w:rsidRPr="000B7DDC" w:rsidRDefault="003E797C" w:rsidP="00F93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0B7D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1"/>
              </w:rPr>
              <w:t>排名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59168" w14:textId="77777777" w:rsidR="003E797C" w:rsidRPr="000B7DDC" w:rsidRDefault="003E797C" w:rsidP="00F93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0B7D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1"/>
              </w:rPr>
              <w:t>机构</w:t>
            </w:r>
          </w:p>
          <w:p w14:paraId="5347EB51" w14:textId="77777777" w:rsidR="003E797C" w:rsidRPr="000B7DDC" w:rsidRDefault="003E797C" w:rsidP="00F93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0B7D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1"/>
              </w:rPr>
              <w:t>总数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B6689" w14:textId="77777777" w:rsidR="003E797C" w:rsidRPr="000B7DDC" w:rsidRDefault="003E797C" w:rsidP="00F93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0B7D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1"/>
              </w:rPr>
              <w:t>排名</w:t>
            </w:r>
          </w:p>
          <w:p w14:paraId="7B3953A8" w14:textId="77777777" w:rsidR="003E797C" w:rsidRPr="000B7DDC" w:rsidRDefault="003E797C" w:rsidP="00F93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0B7D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1"/>
              </w:rPr>
              <w:t>位置比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B5595" w14:textId="77777777" w:rsidR="003E797C" w:rsidRPr="000B7DDC" w:rsidRDefault="003E797C" w:rsidP="00F93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0B7D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1"/>
              </w:rPr>
              <w:t>环比</w:t>
            </w:r>
          </w:p>
        </w:tc>
      </w:tr>
      <w:tr w:rsidR="007C3142" w:rsidRPr="00D7518C" w14:paraId="7BAB468E" w14:textId="77777777" w:rsidTr="008943D1">
        <w:trPr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E44DE3" w14:textId="1BC007B9" w:rsidR="007C3142" w:rsidRPr="000B7DDC" w:rsidRDefault="007C3142" w:rsidP="007C314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73504">
              <w:rPr>
                <w:rFonts w:hint="eastAsia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8CCE4F" w14:textId="6D7A0A42" w:rsidR="007C3142" w:rsidRPr="00DF5E11" w:rsidRDefault="007C3142" w:rsidP="007C31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工程学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3AC88" w14:textId="7DE87A30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8E8C63" w14:textId="5AA47926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2,242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AC8788" w14:textId="72C88E6E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0.76%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856E0" w14:textId="130CF3D2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9D3D9" w14:textId="72F27B74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10B11" w14:textId="5B770BDF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25FD9" w14:textId="010F583C" w:rsidR="007C3142" w:rsidRPr="003E797C" w:rsidRDefault="007C3142" w:rsidP="007C31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2.30%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3C50D" w14:textId="44B8B0B1" w:rsidR="007C3142" w:rsidRPr="003E797C" w:rsidRDefault="007C3142" w:rsidP="007C31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0</w:t>
            </w:r>
          </w:p>
        </w:tc>
      </w:tr>
      <w:tr w:rsidR="007C3142" w:rsidRPr="00D7518C" w14:paraId="7D02914F" w14:textId="77777777" w:rsidTr="0089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4BEB6AF" w14:textId="12CD2024" w:rsidR="007C3142" w:rsidRPr="000B7DDC" w:rsidRDefault="007C3142" w:rsidP="007C314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73504">
              <w:rPr>
                <w:rFonts w:hint="eastAsia"/>
              </w:rPr>
              <w:t>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3735694" w14:textId="7C5F474C" w:rsidR="007C3142" w:rsidRPr="00DF5E11" w:rsidRDefault="007C3142" w:rsidP="007C31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计算机科学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CD411D" w14:textId="6E3F2179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7A4BD" w14:textId="06F40A55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721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87D121" w14:textId="5B3D1D98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1.66%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6EE389" w14:textId="52A52B55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-2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1BE50D" w14:textId="257C30ED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D2ED4E0" w14:textId="286DADCB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A97535" w14:textId="12B11958" w:rsidR="007C3142" w:rsidRPr="003E797C" w:rsidRDefault="007C3142" w:rsidP="007C31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1.59%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2802584F" w14:textId="2F25FB38" w:rsidR="007C3142" w:rsidRPr="003E797C" w:rsidRDefault="007C3142" w:rsidP="007C31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0</w:t>
            </w:r>
          </w:p>
        </w:tc>
      </w:tr>
      <w:tr w:rsidR="007C3142" w:rsidRPr="00D7518C" w14:paraId="53DF3B23" w14:textId="77777777" w:rsidTr="008943D1">
        <w:trPr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8D6FE5" w14:textId="0661768E" w:rsidR="007C3142" w:rsidRPr="000B7DDC" w:rsidRDefault="007C3142" w:rsidP="007C314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73504">
              <w:rPr>
                <w:rFonts w:hint="eastAsia"/>
              </w:rPr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B0A891E" w14:textId="5F235A4D" w:rsidR="007C3142" w:rsidRPr="00DF5E11" w:rsidRDefault="007C3142" w:rsidP="007C31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E3B3770" w14:textId="6A4C1655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CAA0FA" w14:textId="0401BD55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8E4FC3" w14:textId="51C9226C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17.50%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96EDD8" w14:textId="2C3A5A15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-2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2F3C2D" w14:textId="559EB118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A2479D8" w14:textId="43FCBAEA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6311BD" w14:textId="519B6AA3" w:rsidR="007C3142" w:rsidRPr="003E797C" w:rsidRDefault="007C3142" w:rsidP="007C31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9.09%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AC30F6" w14:textId="5256E1EE" w:rsidR="007C3142" w:rsidRPr="003E797C" w:rsidRDefault="007C3142" w:rsidP="007C31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0</w:t>
            </w:r>
          </w:p>
        </w:tc>
      </w:tr>
      <w:tr w:rsidR="007C3142" w:rsidRPr="00D7518C" w14:paraId="1B441B68" w14:textId="77777777" w:rsidTr="0089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5EC8B87" w14:textId="1B18D999" w:rsidR="007C3142" w:rsidRPr="000B7DDC" w:rsidRDefault="007C3142" w:rsidP="007C314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73504">
              <w:rPr>
                <w:rFonts w:hint="eastAsia"/>
              </w:rPr>
              <w:t>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EB17D67" w14:textId="6A2644D2" w:rsidR="007C3142" w:rsidRPr="00DF5E11" w:rsidRDefault="007C3142" w:rsidP="007C31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材料科学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24BD93" w14:textId="592B1291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96C1F" w14:textId="64741C31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1,289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05B22F" w14:textId="556A63A2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6.13%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919582" w14:textId="6D7D23E7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-1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216D4D" w14:textId="74D73DE4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36AEAFA" w14:textId="006E401B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C56804" w14:textId="209DEB0E" w:rsidR="007C3142" w:rsidRPr="003E797C" w:rsidRDefault="007C3142" w:rsidP="007C31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15.04%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7B342A35" w14:textId="654F481C" w:rsidR="007C3142" w:rsidRPr="003E797C" w:rsidRDefault="007C3142" w:rsidP="007C31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0</w:t>
            </w:r>
          </w:p>
        </w:tc>
      </w:tr>
      <w:tr w:rsidR="007C3142" w:rsidRPr="00D7518C" w14:paraId="3834343F" w14:textId="77777777" w:rsidTr="008943D1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DC2AD7" w14:textId="6EEDC736" w:rsidR="007C3142" w:rsidRPr="000B7DDC" w:rsidRDefault="007C3142" w:rsidP="007C314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73504">
              <w:rPr>
                <w:rFonts w:hint="eastAsia"/>
              </w:rPr>
              <w:t>5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F644D92" w14:textId="2D8E3F37" w:rsidR="007C3142" w:rsidRPr="00DF5E11" w:rsidRDefault="007C3142" w:rsidP="007C31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化学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600E794" w14:textId="451BE577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C0F740" w14:textId="5A3EE0D1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1,781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DA2DF7" w14:textId="3943A2EB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7.02%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221CCB" w14:textId="72CDE7E9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-2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B77D32" w14:textId="6046CDFA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E4AE51E" w14:textId="1758E53C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4496C6" w14:textId="485EFA79" w:rsidR="007C3142" w:rsidRPr="003E797C" w:rsidRDefault="007C3142" w:rsidP="007C31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13.64%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45912D5" w14:textId="7EBBDF53" w:rsidR="007C3142" w:rsidRPr="003E797C" w:rsidRDefault="007C3142" w:rsidP="007C31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0</w:t>
            </w:r>
          </w:p>
        </w:tc>
      </w:tr>
      <w:tr w:rsidR="007C3142" w:rsidRPr="00D7518C" w14:paraId="1A201A0B" w14:textId="77777777" w:rsidTr="0089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C51793" w14:textId="2204CFBC" w:rsidR="007C3142" w:rsidRPr="000B7DDC" w:rsidRDefault="007C3142" w:rsidP="007C314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73504">
              <w:rPr>
                <w:rFonts w:hint="eastAsia"/>
              </w:rPr>
              <w:t>6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5262F34" w14:textId="08737E86" w:rsidR="007C3142" w:rsidRPr="00DF5E11" w:rsidRDefault="007C3142" w:rsidP="007C31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4EDBEB3" w14:textId="51C98876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9A693" w14:textId="3B84F008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385588" w14:textId="75F94296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33.30%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360D42" w14:textId="767C72F8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-7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A7886D" w14:textId="1F538550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6298334" w14:textId="622E1338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9B5848" w14:textId="1CA43E49" w:rsidR="007C3142" w:rsidRPr="003E797C" w:rsidRDefault="007C3142" w:rsidP="007C31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25.00%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0F967556" w14:textId="63F6426C" w:rsidR="007C3142" w:rsidRPr="003E797C" w:rsidRDefault="007C3142" w:rsidP="007C31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0</w:t>
            </w:r>
          </w:p>
        </w:tc>
      </w:tr>
      <w:tr w:rsidR="007C3142" w:rsidRPr="00D7518C" w14:paraId="295661F6" w14:textId="77777777" w:rsidTr="008943D1">
        <w:trPr>
          <w:trHeight w:val="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93DB81" w14:textId="4A7F6811" w:rsidR="007C3142" w:rsidRPr="000B7DDC" w:rsidRDefault="007C3142" w:rsidP="007C314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73504">
              <w:rPr>
                <w:rFonts w:hint="eastAsia"/>
              </w:rPr>
              <w:t>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F58D6F4" w14:textId="795F0325" w:rsidR="007C3142" w:rsidRPr="00DF5E11" w:rsidRDefault="007C3142" w:rsidP="007C31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生物与生物化学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E3B287A" w14:textId="4D08A172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CC85B" w14:textId="5F2667C1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1,428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EF2499" w14:textId="5F67530B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29.41%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5BDDBF" w14:textId="19E9B779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-7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56ABE6" w14:textId="363054B4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10D6347" w14:textId="772E5C9F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A69AFF" w14:textId="48A43ACB" w:rsidR="007C3142" w:rsidRPr="003E797C" w:rsidRDefault="007C3142" w:rsidP="007C31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30.43%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7794FA61" w14:textId="5F706179" w:rsidR="007C3142" w:rsidRPr="003E797C" w:rsidRDefault="007C3142" w:rsidP="007C31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0</w:t>
            </w:r>
          </w:p>
        </w:tc>
      </w:tr>
      <w:tr w:rsidR="007C3142" w:rsidRPr="00D7518C" w14:paraId="7016EAE3" w14:textId="77777777" w:rsidTr="0089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1F8E49E" w14:textId="03373E6A" w:rsidR="007C3142" w:rsidRPr="000B7DDC" w:rsidRDefault="007C3142" w:rsidP="007C314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73504">
              <w:rPr>
                <w:rFonts w:hint="eastAsia"/>
              </w:rPr>
              <w:t>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46781D3" w14:textId="75585617" w:rsidR="007C3142" w:rsidRPr="00DF5E11" w:rsidRDefault="007C3142" w:rsidP="007C31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药理学及毒理学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EC6261" w14:textId="58EBA937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276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6FE47" w14:textId="63C77C5E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1,199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D5B7DE" w14:textId="76FB16BC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23.02%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FBA3D4" w14:textId="19A41C6A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-8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C8D03C" w14:textId="47E2DA8F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8E96DEE" w14:textId="64E787CC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2B1F05" w14:textId="215193DF" w:rsidR="007C3142" w:rsidRPr="003E797C" w:rsidRDefault="007C3142" w:rsidP="007C31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34.48%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075201AC" w14:textId="51A2A807" w:rsidR="007C3142" w:rsidRPr="003E797C" w:rsidRDefault="007C3142" w:rsidP="007C31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-1</w:t>
            </w:r>
          </w:p>
        </w:tc>
      </w:tr>
      <w:tr w:rsidR="007C3142" w:rsidRPr="00D7518C" w14:paraId="156BDC1F" w14:textId="77777777" w:rsidTr="008943D1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A3E0AA4" w14:textId="23B0A695" w:rsidR="007C3142" w:rsidRPr="000B7DDC" w:rsidRDefault="007C3142" w:rsidP="007C314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73504">
              <w:rPr>
                <w:rFonts w:hint="eastAsia"/>
              </w:rPr>
              <w:t>9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92AF8EF" w14:textId="68150276" w:rsidR="007C3142" w:rsidRPr="00DF5E11" w:rsidRDefault="007C3142" w:rsidP="007C31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神经科学与行为学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09CF458" w14:textId="090C549E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667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68FD7" w14:textId="3916EC85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1,146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D8E39B" w14:textId="3F7C69DB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58.20%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A06EA4" w14:textId="22F5D199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-12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C143AE" w14:textId="4B76A8A8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44E7850" w14:textId="22311936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6A6E4D" w14:textId="50A100D6" w:rsidR="007C3142" w:rsidRPr="003E797C" w:rsidRDefault="007C3142" w:rsidP="007C31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60.00%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2B1666A0" w14:textId="4BA9F1E0" w:rsidR="007C3142" w:rsidRPr="003E797C" w:rsidRDefault="007C3142" w:rsidP="007C31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0</w:t>
            </w:r>
          </w:p>
        </w:tc>
      </w:tr>
      <w:tr w:rsidR="007C3142" w:rsidRPr="00D7518C" w14:paraId="17F41A61" w14:textId="77777777" w:rsidTr="0089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5E85C7D" w14:textId="6247806E" w:rsidR="007C3142" w:rsidRPr="000B7DDC" w:rsidRDefault="007C3142" w:rsidP="007C314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73504">
              <w:rPr>
                <w:rFonts w:hint="eastAsia"/>
              </w:rPr>
              <w:t>10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E310F57" w14:textId="51B0F9F0" w:rsidR="007C3142" w:rsidRPr="00DF5E11" w:rsidRDefault="007C3142" w:rsidP="007C31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临床医学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262D9B" w14:textId="0D7144AE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08B91" w14:textId="4D648E8B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5,849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E727F9" w14:textId="25BD4157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14.17%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F53D52" w14:textId="68806E16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-25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3E3FAB" w14:textId="220C26C6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91D4488" w14:textId="4738392B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DB0532" w14:textId="52F60C26" w:rsidR="007C3142" w:rsidRPr="003E797C" w:rsidRDefault="007C3142" w:rsidP="007C31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23.33%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7634FAA" w14:textId="443CEC5D" w:rsidR="007C3142" w:rsidRPr="003E797C" w:rsidRDefault="007C3142" w:rsidP="007C31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0</w:t>
            </w:r>
          </w:p>
        </w:tc>
      </w:tr>
      <w:tr w:rsidR="007C3142" w:rsidRPr="00D7518C" w14:paraId="1DC82E61" w14:textId="77777777" w:rsidTr="008943D1">
        <w:trPr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A4CB1E" w14:textId="78AC985E" w:rsidR="007C3142" w:rsidRPr="000B7DDC" w:rsidRDefault="007C3142" w:rsidP="007C314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73504">
              <w:rPr>
                <w:rFonts w:hint="eastAsia"/>
              </w:rPr>
              <w:t>11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6F10E323" w14:textId="70448E77" w:rsidR="007C3142" w:rsidRPr="00DF5E11" w:rsidRDefault="007C3142" w:rsidP="007C31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一般社会科学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5E69A1E" w14:textId="111A4D8A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477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35A06" w14:textId="391D6699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2,054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916C06" w14:textId="37F5CFA7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23.22%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EA05D6" w14:textId="6C2C0BDD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EEAC8C" w14:textId="70D00116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95E4D7A" w14:textId="76C6A718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CF1A43" w14:textId="3E053888" w:rsidR="007C3142" w:rsidRPr="003E797C" w:rsidRDefault="007C3142" w:rsidP="007C31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15.89%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12F471E" w14:textId="69569A23" w:rsidR="007C3142" w:rsidRPr="003E797C" w:rsidRDefault="007C3142" w:rsidP="007C31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-1</w:t>
            </w:r>
          </w:p>
        </w:tc>
      </w:tr>
      <w:tr w:rsidR="007C3142" w:rsidRPr="00D7518C" w14:paraId="55B427A9" w14:textId="77777777" w:rsidTr="0089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3A808F8" w14:textId="615A1AF3" w:rsidR="007C3142" w:rsidRPr="000B7DDC" w:rsidRDefault="007C3142" w:rsidP="007C314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73504">
              <w:rPr>
                <w:rFonts w:hint="eastAsia"/>
              </w:rPr>
              <w:t>12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06CE1BF" w14:textId="3A641DA9" w:rsidR="007C3142" w:rsidRPr="00DF5E11" w:rsidRDefault="007C3142" w:rsidP="007C31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环境生态学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1D1315" w14:textId="2DD2BA48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1FD66" w14:textId="0841267D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1,747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12FF4E" w14:textId="466E4414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29.19%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D93798" w14:textId="0F3695BA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36770C" w14:textId="3C1AA79C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981BD02" w14:textId="659CD77F" w:rsidR="007C3142" w:rsidRPr="003E797C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3CD1A9" w14:textId="4D041C72" w:rsidR="007C3142" w:rsidRPr="003E797C" w:rsidRDefault="007C3142" w:rsidP="007C31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26.04%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75443BB9" w14:textId="31C41E2D" w:rsidR="007C3142" w:rsidRPr="003E797C" w:rsidRDefault="007C3142" w:rsidP="007C31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1</w:t>
            </w:r>
          </w:p>
        </w:tc>
      </w:tr>
      <w:tr w:rsidR="007C3142" w:rsidRPr="00D7518C" w14:paraId="3CF1D444" w14:textId="77777777" w:rsidTr="00310413">
        <w:trPr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B62572E" w14:textId="34BB74A9" w:rsidR="007C3142" w:rsidRDefault="007C3142" w:rsidP="007C314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73504">
              <w:rPr>
                <w:rFonts w:hint="eastAsia"/>
              </w:rPr>
              <w:t>13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6B78948" w14:textId="4BC6793E" w:rsidR="007C3142" w:rsidRPr="00DF5E11" w:rsidRDefault="007C3142" w:rsidP="007C31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分子生物学与遗传学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A1A5583" w14:textId="182611A6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571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F71EE" w14:textId="077FC3C8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1,040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D2B484" w14:textId="4B868528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54.90%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640BF1" w14:textId="02AF1D89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2AC3D1" w14:textId="130CC79F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FA6E34B" w14:textId="6C52D0BD" w:rsidR="007C3142" w:rsidRPr="003E797C" w:rsidRDefault="007C3142" w:rsidP="007C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6AA132" w14:textId="401ED96C" w:rsidR="007C3142" w:rsidRPr="003E797C" w:rsidRDefault="007C3142" w:rsidP="007C31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64.06%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35B6B2B0" w14:textId="7A87DA53" w:rsidR="007C3142" w:rsidRPr="003E797C" w:rsidRDefault="007C3142" w:rsidP="007C31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A324E3">
              <w:rPr>
                <w:rFonts w:hint="eastAsia"/>
              </w:rPr>
              <w:t>0</w:t>
            </w:r>
          </w:p>
        </w:tc>
      </w:tr>
      <w:tr w:rsidR="007C3142" w:rsidRPr="00D7518C" w14:paraId="0A4C5947" w14:textId="77777777" w:rsidTr="0089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F1FA6" w14:textId="472AC1D2" w:rsidR="007C3142" w:rsidRPr="00573504" w:rsidRDefault="007C3142" w:rsidP="007C3142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DFC04" w14:textId="48CF970A" w:rsidR="007C3142" w:rsidRPr="008537F3" w:rsidRDefault="007C3142" w:rsidP="007C31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24E3">
              <w:rPr>
                <w:rFonts w:hint="eastAsia"/>
              </w:rPr>
              <w:t>地球科学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A280E" w14:textId="5EE24242" w:rsidR="007C3142" w:rsidRPr="008537F3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24E3">
              <w:rPr>
                <w:rFonts w:hint="eastAsia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F6BA3" w14:textId="2914BFD6" w:rsidR="007C3142" w:rsidRPr="008537F3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24E3">
              <w:rPr>
                <w:rFonts w:hint="eastAsia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14227" w14:textId="1C1030C3" w:rsidR="007C3142" w:rsidRPr="008537F3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24E3">
              <w:rPr>
                <w:rFonts w:hint="eastAsia"/>
              </w:rPr>
              <w:t>85.79%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3A843" w14:textId="342B6F46" w:rsidR="007C3142" w:rsidRPr="008537F3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24E3">
              <w:rPr>
                <w:rFonts w:hint="eastAsia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AE0DE" w14:textId="0158A062" w:rsidR="007C3142" w:rsidRPr="008537F3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24E3">
              <w:rPr>
                <w:rFonts w:hint="eastAsia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165E9" w14:textId="400D7BCF" w:rsidR="007C3142" w:rsidRPr="008537F3" w:rsidRDefault="007C3142" w:rsidP="007C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24E3">
              <w:rPr>
                <w:rFonts w:hint="eastAsia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F7D80" w14:textId="6053947B" w:rsidR="007C3142" w:rsidRPr="008537F3" w:rsidRDefault="007C3142" w:rsidP="007C31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24E3">
              <w:rPr>
                <w:rFonts w:hint="eastAsia"/>
              </w:rPr>
              <w:t>91.18%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E7A08" w14:textId="017427A7" w:rsidR="007C3142" w:rsidRPr="008537F3" w:rsidRDefault="007C3142" w:rsidP="007C31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24E3">
              <w:rPr>
                <w:rFonts w:hint="eastAsia"/>
              </w:rPr>
              <w:t>0</w:t>
            </w:r>
          </w:p>
        </w:tc>
      </w:tr>
    </w:tbl>
    <w:p w14:paraId="40BEBC98" w14:textId="77777777" w:rsidR="005D3E76" w:rsidRDefault="005D3E76" w:rsidP="005D3E76">
      <w:pPr>
        <w:pStyle w:val="3"/>
        <w:keepNext w:val="0"/>
        <w:keepLines w:val="0"/>
        <w:spacing w:before="0" w:after="0" w:line="240" w:lineRule="auto"/>
        <w:rPr>
          <w:rStyle w:val="rStyle4"/>
          <w:rFonts w:ascii="Times New Roman" w:eastAsia="微软雅黑" w:hAnsi="Times New Roman"/>
          <w:b w:val="0"/>
        </w:rPr>
      </w:pPr>
    </w:p>
    <w:p w14:paraId="567DEE03" w14:textId="6021D389" w:rsidR="00625F5C" w:rsidRDefault="00FA5D34" w:rsidP="002C0838">
      <w:pPr>
        <w:pStyle w:val="3"/>
        <w:keepNext w:val="0"/>
        <w:keepLines w:val="0"/>
        <w:spacing w:before="0" w:after="0" w:line="240" w:lineRule="auto"/>
        <w:jc w:val="center"/>
        <w:rPr>
          <w:rStyle w:val="rStyle4"/>
          <w:rFonts w:ascii="Times New Roman" w:eastAsia="微软雅黑" w:hAnsi="Times New Roman"/>
          <w:b w:val="0"/>
        </w:rPr>
      </w:pPr>
      <w:bookmarkStart w:id="8" w:name="_Toc135125215"/>
      <w:r>
        <w:rPr>
          <w:rStyle w:val="rStyle4"/>
          <w:rFonts w:ascii="Times New Roman" w:eastAsia="微软雅黑" w:hAnsi="Times New Roman" w:hint="eastAsia"/>
          <w:b w:val="0"/>
        </w:rPr>
        <w:t>图</w:t>
      </w:r>
      <w:r w:rsidR="007545DD">
        <w:rPr>
          <w:rStyle w:val="rStyle4"/>
          <w:rFonts w:ascii="微软雅黑" w:eastAsia="微软雅黑" w:hAnsi="微软雅黑"/>
          <w:b w:val="0"/>
        </w:rPr>
        <w:t>2</w:t>
      </w:r>
      <w:r w:rsidR="007545DD" w:rsidRPr="00282881">
        <w:rPr>
          <w:rStyle w:val="rStyle4"/>
          <w:rFonts w:ascii="微软雅黑" w:eastAsia="微软雅黑" w:hAnsi="微软雅黑" w:hint="eastAsia"/>
          <w:b w:val="0"/>
        </w:rPr>
        <w:t>-1</w:t>
      </w:r>
      <w:r w:rsidR="00D43439">
        <w:rPr>
          <w:rStyle w:val="rStyle4"/>
          <w:rFonts w:ascii="Times New Roman" w:eastAsia="微软雅黑" w:hAnsi="Times New Roman"/>
          <w:b w:val="0"/>
        </w:rPr>
        <w:t xml:space="preserve"> </w:t>
      </w:r>
      <w:r>
        <w:rPr>
          <w:rStyle w:val="rStyle4"/>
          <w:rFonts w:ascii="Times New Roman" w:eastAsia="微软雅黑" w:hAnsi="Times New Roman" w:hint="eastAsia"/>
          <w:b w:val="0"/>
        </w:rPr>
        <w:t>东南大学</w:t>
      </w:r>
      <w:r>
        <w:rPr>
          <w:rStyle w:val="rStyle4"/>
          <w:rFonts w:ascii="Times New Roman" w:eastAsia="微软雅黑" w:hAnsi="Times New Roman" w:hint="eastAsia"/>
          <w:b w:val="0"/>
        </w:rPr>
        <w:t>ESI</w:t>
      </w:r>
      <w:r>
        <w:rPr>
          <w:rStyle w:val="rStyle4"/>
          <w:rFonts w:ascii="Times New Roman" w:eastAsia="微软雅黑" w:hAnsi="Times New Roman" w:hint="eastAsia"/>
          <w:b w:val="0"/>
        </w:rPr>
        <w:t>学科国际排名位置比</w:t>
      </w:r>
      <w:bookmarkEnd w:id="8"/>
    </w:p>
    <w:p w14:paraId="4B76FD83" w14:textId="1AA76206" w:rsidR="002C0838" w:rsidRPr="00FC65A5" w:rsidRDefault="007C3142" w:rsidP="00657D71">
      <w:pPr>
        <w:jc w:val="center"/>
      </w:pPr>
      <w:r>
        <w:rPr>
          <w:noProof/>
        </w:rPr>
        <w:lastRenderedPageBreak/>
        <w:drawing>
          <wp:inline distT="0" distB="0" distL="0" distR="0" wp14:anchorId="0B6708A4" wp14:editId="1D91891B">
            <wp:extent cx="5274310" cy="49491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4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A663B" w14:textId="58BB5ED3" w:rsidR="0066222B" w:rsidRDefault="00893FF6" w:rsidP="00FC65A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由</w:t>
      </w:r>
      <w:r w:rsidR="00FA5D34">
        <w:rPr>
          <w:rFonts w:ascii="仿宋" w:eastAsia="仿宋" w:hAnsi="仿宋" w:cs="仿宋" w:hint="eastAsia"/>
          <w:sz w:val="24"/>
          <w:szCs w:val="24"/>
        </w:rPr>
        <w:t>图</w:t>
      </w:r>
      <w:r w:rsidR="00513C42">
        <w:rPr>
          <w:rFonts w:ascii="仿宋" w:eastAsia="仿宋" w:hAnsi="仿宋" w:cs="仿宋" w:hint="eastAsia"/>
          <w:sz w:val="24"/>
          <w:szCs w:val="24"/>
        </w:rPr>
        <w:t>2</w:t>
      </w:r>
      <w:r w:rsidR="007545DD">
        <w:rPr>
          <w:rFonts w:ascii="仿宋" w:eastAsia="仿宋" w:hAnsi="仿宋" w:cs="仿宋" w:hint="eastAsia"/>
          <w:sz w:val="24"/>
          <w:szCs w:val="24"/>
        </w:rPr>
        <w:t>-</w:t>
      </w:r>
      <w:r w:rsidR="00513C42"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所示</w:t>
      </w:r>
      <w:r>
        <w:rPr>
          <w:rFonts w:ascii="仿宋" w:eastAsia="仿宋" w:hAnsi="仿宋" w:cs="仿宋"/>
          <w:sz w:val="24"/>
          <w:szCs w:val="24"/>
        </w:rPr>
        <w:t>，</w:t>
      </w:r>
      <w:r w:rsidR="003B5C6F">
        <w:rPr>
          <w:rFonts w:ascii="仿宋" w:eastAsia="仿宋" w:hAnsi="仿宋" w:cs="仿宋" w:hint="eastAsia"/>
          <w:sz w:val="24"/>
          <w:szCs w:val="24"/>
        </w:rPr>
        <w:t>图中国际排名位置比越小，</w:t>
      </w:r>
      <w:r>
        <w:rPr>
          <w:rFonts w:ascii="仿宋" w:eastAsia="仿宋" w:hAnsi="仿宋" w:cs="仿宋" w:hint="eastAsia"/>
          <w:sz w:val="24"/>
          <w:szCs w:val="24"/>
        </w:rPr>
        <w:t>排名越靠前。</w:t>
      </w:r>
      <w:r w:rsidR="003B5C6F">
        <w:rPr>
          <w:rFonts w:ascii="仿宋" w:eastAsia="仿宋" w:hAnsi="仿宋" w:cs="仿宋" w:hint="eastAsia"/>
          <w:sz w:val="24"/>
          <w:szCs w:val="24"/>
        </w:rPr>
        <w:t>东南大学的</w:t>
      </w:r>
      <w:r w:rsidR="00FA5D34">
        <w:rPr>
          <w:rFonts w:ascii="仿宋" w:eastAsia="仿宋" w:hAnsi="仿宋" w:cs="仿宋" w:hint="eastAsia"/>
          <w:sz w:val="24"/>
          <w:szCs w:val="24"/>
        </w:rPr>
        <w:t>国际排</w:t>
      </w:r>
      <w:r w:rsidR="00FA5D34" w:rsidRPr="00E2592B">
        <w:rPr>
          <w:rFonts w:ascii="仿宋" w:eastAsia="仿宋" w:hAnsi="仿宋" w:cs="仿宋" w:hint="eastAsia"/>
          <w:sz w:val="24"/>
          <w:szCs w:val="24"/>
        </w:rPr>
        <w:t>名位置比</w:t>
      </w:r>
      <w:r w:rsidR="00626394" w:rsidRPr="00E2592B">
        <w:rPr>
          <w:rFonts w:ascii="仿宋" w:eastAsia="仿宋" w:hAnsi="仿宋" w:cs="仿宋" w:hint="eastAsia"/>
          <w:sz w:val="24"/>
          <w:szCs w:val="24"/>
        </w:rPr>
        <w:t>总体</w:t>
      </w:r>
      <w:r w:rsidR="00FA5D34" w:rsidRPr="00E2592B">
        <w:rPr>
          <w:rFonts w:ascii="仿宋" w:eastAsia="仿宋" w:hAnsi="仿宋" w:cs="仿宋" w:hint="eastAsia"/>
          <w:sz w:val="24"/>
          <w:szCs w:val="24"/>
        </w:rPr>
        <w:t>呈</w:t>
      </w:r>
      <w:r w:rsidR="00FA5D34" w:rsidRPr="00E2592B">
        <w:rPr>
          <w:rFonts w:ascii="仿宋" w:eastAsia="仿宋" w:hAnsi="仿宋" w:cs="仿宋" w:hint="eastAsia"/>
          <w:bCs/>
          <w:sz w:val="24"/>
          <w:szCs w:val="24"/>
        </w:rPr>
        <w:t>上升</w:t>
      </w:r>
      <w:r w:rsidR="001A4F97" w:rsidRPr="00E2592B">
        <w:rPr>
          <w:rFonts w:ascii="仿宋" w:eastAsia="仿宋" w:hAnsi="仿宋" w:cs="仿宋" w:hint="eastAsia"/>
          <w:sz w:val="24"/>
          <w:szCs w:val="24"/>
        </w:rPr>
        <w:t>趋势</w:t>
      </w:r>
      <w:bookmarkStart w:id="9" w:name="_Toc508978047"/>
      <w:r w:rsidR="003B5C6F" w:rsidRPr="00E2592B">
        <w:rPr>
          <w:rFonts w:ascii="仿宋" w:eastAsia="仿宋" w:hAnsi="仿宋" w:cs="仿宋" w:hint="eastAsia"/>
          <w:sz w:val="24"/>
          <w:szCs w:val="24"/>
        </w:rPr>
        <w:t>，其中</w:t>
      </w:r>
      <w:r w:rsidR="003B5C6F" w:rsidRPr="00E2592B">
        <w:rPr>
          <w:rFonts w:ascii="仿宋" w:eastAsia="仿宋" w:hAnsi="仿宋" w:cs="仿宋"/>
          <w:sz w:val="24"/>
          <w:szCs w:val="24"/>
        </w:rPr>
        <w:t>计算机科学</w:t>
      </w:r>
      <w:r w:rsidR="003B5C6F" w:rsidRPr="00E2592B">
        <w:rPr>
          <w:rFonts w:ascii="仿宋" w:eastAsia="仿宋" w:hAnsi="仿宋" w:cs="仿宋" w:hint="eastAsia"/>
          <w:sz w:val="24"/>
          <w:szCs w:val="24"/>
        </w:rPr>
        <w:t>、</w:t>
      </w:r>
      <w:r w:rsidR="009C609A">
        <w:rPr>
          <w:rFonts w:ascii="仿宋" w:eastAsia="仿宋" w:hAnsi="仿宋" w:cs="仿宋" w:hint="eastAsia"/>
          <w:sz w:val="24"/>
          <w:szCs w:val="24"/>
        </w:rPr>
        <w:t>化学、</w:t>
      </w:r>
      <w:r w:rsidR="009C609A" w:rsidRPr="00E2592B">
        <w:rPr>
          <w:rFonts w:ascii="仿宋" w:eastAsia="仿宋" w:hAnsi="仿宋" w:cs="仿宋"/>
          <w:sz w:val="24"/>
          <w:szCs w:val="24"/>
        </w:rPr>
        <w:t>材料科</w:t>
      </w:r>
      <w:r w:rsidR="009C609A">
        <w:rPr>
          <w:rFonts w:ascii="仿宋" w:eastAsia="仿宋" w:hAnsi="仿宋" w:cs="仿宋" w:hint="eastAsia"/>
          <w:sz w:val="24"/>
          <w:szCs w:val="24"/>
        </w:rPr>
        <w:t>学、</w:t>
      </w:r>
      <w:r w:rsidR="009C609A" w:rsidRPr="00E2592B">
        <w:rPr>
          <w:rFonts w:ascii="仿宋" w:eastAsia="仿宋" w:hAnsi="仿宋" w:cs="仿宋"/>
          <w:sz w:val="24"/>
          <w:szCs w:val="24"/>
        </w:rPr>
        <w:t>临床医学</w:t>
      </w:r>
      <w:r w:rsidR="009D2F2A" w:rsidRPr="00E2592B">
        <w:rPr>
          <w:rFonts w:ascii="仿宋" w:eastAsia="仿宋" w:hAnsi="仿宋" w:cs="仿宋" w:hint="eastAsia"/>
          <w:sz w:val="24"/>
          <w:szCs w:val="24"/>
        </w:rPr>
        <w:t>提升较快</w:t>
      </w:r>
      <w:r w:rsidR="00C1279A">
        <w:rPr>
          <w:rFonts w:ascii="仿宋" w:eastAsia="仿宋" w:hAnsi="仿宋" w:cs="仿宋" w:hint="eastAsia"/>
          <w:sz w:val="24"/>
          <w:szCs w:val="24"/>
        </w:rPr>
        <w:t>，</w:t>
      </w:r>
      <w:r w:rsidR="00C1279A">
        <w:rPr>
          <w:rFonts w:ascii="仿宋" w:eastAsia="仿宋" w:hAnsi="仿宋" w:cs="仿宋"/>
          <w:sz w:val="24"/>
          <w:szCs w:val="24"/>
        </w:rPr>
        <w:t>工程</w:t>
      </w:r>
      <w:r w:rsidR="00C1279A">
        <w:rPr>
          <w:rFonts w:ascii="仿宋" w:eastAsia="仿宋" w:hAnsi="仿宋" w:cs="仿宋" w:hint="eastAsia"/>
          <w:sz w:val="24"/>
          <w:szCs w:val="24"/>
        </w:rPr>
        <w:t>学</w:t>
      </w:r>
      <w:r w:rsidR="00DE45D6">
        <w:rPr>
          <w:rFonts w:ascii="仿宋" w:eastAsia="仿宋" w:hAnsi="仿宋" w:cs="仿宋" w:hint="eastAsia"/>
          <w:sz w:val="24"/>
          <w:szCs w:val="24"/>
        </w:rPr>
        <w:t>保持</w:t>
      </w:r>
      <w:r w:rsidR="00C1279A">
        <w:rPr>
          <w:rFonts w:ascii="仿宋" w:eastAsia="仿宋" w:hAnsi="仿宋" w:cs="仿宋" w:hint="eastAsia"/>
          <w:sz w:val="24"/>
          <w:szCs w:val="24"/>
        </w:rPr>
        <w:t>ESI排名</w:t>
      </w:r>
      <w:r w:rsidR="00C1279A" w:rsidRPr="00D31253">
        <w:rPr>
          <w:rFonts w:ascii="仿宋" w:eastAsia="仿宋" w:hAnsi="仿宋" w:cs="仿宋"/>
          <w:b/>
          <w:sz w:val="24"/>
          <w:szCs w:val="24"/>
        </w:rPr>
        <w:t>前</w:t>
      </w:r>
      <w:r w:rsidR="00C1279A" w:rsidRPr="00D31253">
        <w:rPr>
          <w:rFonts w:ascii="仿宋" w:eastAsia="仿宋" w:hAnsi="仿宋" w:cs="仿宋" w:hint="eastAsia"/>
          <w:b/>
          <w:sz w:val="24"/>
          <w:szCs w:val="24"/>
        </w:rPr>
        <w:t>万分之一</w:t>
      </w:r>
      <w:r w:rsidR="009E2D81" w:rsidRPr="00E2592B">
        <w:rPr>
          <w:rFonts w:ascii="仿宋" w:eastAsia="仿宋" w:hAnsi="仿宋" w:cs="仿宋" w:hint="eastAsia"/>
          <w:sz w:val="24"/>
          <w:szCs w:val="24"/>
        </w:rPr>
        <w:t>。</w:t>
      </w:r>
    </w:p>
    <w:p w14:paraId="5300CD22" w14:textId="3852CC14" w:rsidR="003E3F46" w:rsidRDefault="00FA5D34" w:rsidP="005D3E76">
      <w:pPr>
        <w:pStyle w:val="3"/>
        <w:keepNext w:val="0"/>
        <w:keepLines w:val="0"/>
        <w:spacing w:before="0" w:after="0" w:line="360" w:lineRule="auto"/>
        <w:jc w:val="center"/>
        <w:rPr>
          <w:rFonts w:ascii="Times New Roman" w:eastAsia="微软雅黑" w:hAnsi="Times New Roman"/>
          <w:b w:val="0"/>
          <w:sz w:val="21"/>
          <w:szCs w:val="21"/>
        </w:rPr>
      </w:pPr>
      <w:bookmarkStart w:id="10" w:name="_Toc135125216"/>
      <w:r>
        <w:rPr>
          <w:rStyle w:val="rStyle4"/>
          <w:rFonts w:ascii="Times New Roman" w:eastAsia="微软雅黑" w:hAnsi="Times New Roman" w:hint="eastAsia"/>
          <w:b w:val="0"/>
        </w:rPr>
        <w:t>表</w:t>
      </w:r>
      <w:r w:rsidR="007545DD">
        <w:rPr>
          <w:rStyle w:val="rStyle4"/>
          <w:rFonts w:ascii="Times New Roman" w:eastAsia="微软雅黑" w:hAnsi="Times New Roman"/>
          <w:b w:val="0"/>
        </w:rPr>
        <w:t>2</w:t>
      </w:r>
      <w:r w:rsidR="007545DD">
        <w:rPr>
          <w:rStyle w:val="rStyle4"/>
          <w:rFonts w:ascii="Times New Roman" w:eastAsia="微软雅黑" w:hAnsi="Times New Roman" w:hint="eastAsia"/>
          <w:b w:val="0"/>
        </w:rPr>
        <w:t>-</w:t>
      </w:r>
      <w:r w:rsidR="007545DD">
        <w:rPr>
          <w:rStyle w:val="rStyle4"/>
          <w:rFonts w:ascii="Times New Roman" w:eastAsia="微软雅黑" w:hAnsi="Times New Roman"/>
          <w:b w:val="0"/>
        </w:rPr>
        <w:t>2</w:t>
      </w:r>
      <w:r w:rsidR="00D43439">
        <w:rPr>
          <w:rStyle w:val="rStyle4"/>
          <w:rFonts w:ascii="Times New Roman" w:eastAsia="微软雅黑" w:hAnsi="Times New Roman"/>
          <w:b w:val="0"/>
        </w:rPr>
        <w:t xml:space="preserve"> </w:t>
      </w:r>
      <w:r>
        <w:rPr>
          <w:rStyle w:val="rStyle4"/>
          <w:rFonts w:ascii="Times New Roman" w:eastAsia="微软雅黑" w:hAnsi="Times New Roman" w:hint="eastAsia"/>
          <w:b w:val="0"/>
        </w:rPr>
        <w:t>东南大学</w:t>
      </w:r>
      <w:r>
        <w:rPr>
          <w:rStyle w:val="rStyle4"/>
          <w:rFonts w:ascii="Times New Roman" w:eastAsia="微软雅黑" w:hAnsi="Times New Roman" w:hint="eastAsia"/>
          <w:b w:val="0"/>
        </w:rPr>
        <w:t>ESI</w:t>
      </w:r>
      <w:r>
        <w:rPr>
          <w:rStyle w:val="rStyle4"/>
          <w:rFonts w:ascii="Times New Roman" w:eastAsia="微软雅黑" w:hAnsi="Times New Roman" w:hint="eastAsia"/>
          <w:b w:val="0"/>
        </w:rPr>
        <w:t>学科的排名分析</w:t>
      </w:r>
      <w:bookmarkEnd w:id="10"/>
    </w:p>
    <w:tbl>
      <w:tblPr>
        <w:tblStyle w:val="40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992"/>
        <w:gridCol w:w="851"/>
        <w:gridCol w:w="850"/>
        <w:gridCol w:w="851"/>
        <w:gridCol w:w="992"/>
        <w:gridCol w:w="992"/>
      </w:tblGrid>
      <w:tr w:rsidR="003E3F46" w:rsidRPr="0085777E" w14:paraId="16E1441D" w14:textId="77777777" w:rsidTr="005969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</w:tcPr>
          <w:p w14:paraId="60CA7A2D" w14:textId="77777777" w:rsidR="003E3F46" w:rsidRPr="0085777E" w:rsidRDefault="00FA5D34" w:rsidP="00A8242B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85777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学科</w:t>
            </w:r>
          </w:p>
        </w:tc>
        <w:tc>
          <w:tcPr>
            <w:tcW w:w="3544" w:type="dxa"/>
            <w:gridSpan w:val="4"/>
          </w:tcPr>
          <w:p w14:paraId="52BDEE9B" w14:textId="77777777" w:rsidR="003E3F46" w:rsidRPr="0085777E" w:rsidRDefault="00FA5D34" w:rsidP="00C94A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85777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在中国大陆高校的排名</w:t>
            </w:r>
          </w:p>
        </w:tc>
        <w:tc>
          <w:tcPr>
            <w:tcW w:w="3685" w:type="dxa"/>
            <w:gridSpan w:val="4"/>
          </w:tcPr>
          <w:p w14:paraId="5B779D7A" w14:textId="77777777" w:rsidR="003E3F46" w:rsidRPr="0085777E" w:rsidRDefault="00FA5D34" w:rsidP="00C94A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85777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国际排名</w:t>
            </w:r>
          </w:p>
        </w:tc>
      </w:tr>
      <w:tr w:rsidR="006C7BE6" w:rsidRPr="00252DF8" w14:paraId="19DCFD86" w14:textId="77777777" w:rsidTr="00124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5AFECA80" w14:textId="77777777" w:rsidR="006C7BE6" w:rsidRPr="0085777E" w:rsidRDefault="006C7BE6" w:rsidP="006C7BE6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51" w:type="dxa"/>
          </w:tcPr>
          <w:p w14:paraId="7BAB72A7" w14:textId="368E671B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2021/9</w:t>
            </w:r>
          </w:p>
        </w:tc>
        <w:tc>
          <w:tcPr>
            <w:tcW w:w="850" w:type="dxa"/>
          </w:tcPr>
          <w:p w14:paraId="7B5A6EEB" w14:textId="4437956F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  <w:t>2022</w:t>
            </w:r>
            <w:r w:rsidRPr="00207208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  <w:t>/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992" w:type="dxa"/>
          </w:tcPr>
          <w:p w14:paraId="575E301F" w14:textId="6A1B582B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  <w:t>2023</w:t>
            </w:r>
            <w:r w:rsidRPr="00207208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  <w:t>/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  <w:t>5</w:t>
            </w:r>
          </w:p>
        </w:tc>
        <w:tc>
          <w:tcPr>
            <w:tcW w:w="851" w:type="dxa"/>
          </w:tcPr>
          <w:p w14:paraId="5368EDC0" w14:textId="2D6DD1DE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  <w:t>2023</w:t>
            </w:r>
            <w:r w:rsidRPr="00207208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  <w:t>/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  <w:t>7</w:t>
            </w:r>
          </w:p>
        </w:tc>
        <w:tc>
          <w:tcPr>
            <w:tcW w:w="850" w:type="dxa"/>
          </w:tcPr>
          <w:p w14:paraId="7B75CC71" w14:textId="40A08B3A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4F3A92">
              <w:t>202</w:t>
            </w:r>
            <w:r>
              <w:t>1</w:t>
            </w:r>
            <w:r w:rsidRPr="004F3A92">
              <w:t>/9</w:t>
            </w:r>
          </w:p>
        </w:tc>
        <w:tc>
          <w:tcPr>
            <w:tcW w:w="851" w:type="dxa"/>
          </w:tcPr>
          <w:p w14:paraId="71310841" w14:textId="1EC07A98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  <w:t>2022</w:t>
            </w:r>
            <w:r w:rsidRPr="00207208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  <w:t>/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992" w:type="dxa"/>
          </w:tcPr>
          <w:p w14:paraId="0116938A" w14:textId="14AEAE5E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  <w:t>2023</w:t>
            </w:r>
            <w:r w:rsidRPr="00207208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  <w:t>/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  <w:t>5</w:t>
            </w:r>
          </w:p>
        </w:tc>
        <w:tc>
          <w:tcPr>
            <w:tcW w:w="992" w:type="dxa"/>
          </w:tcPr>
          <w:p w14:paraId="5A26B43A" w14:textId="7E370A78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  <w:t>2023</w:t>
            </w:r>
            <w:r w:rsidRPr="00207208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  <w:t>/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  <w:t>7</w:t>
            </w:r>
          </w:p>
        </w:tc>
      </w:tr>
      <w:tr w:rsidR="006C7BE6" w:rsidRPr="00252DF8" w14:paraId="62DA7456" w14:textId="77777777" w:rsidTr="0012461B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DF6C490" w14:textId="77777777" w:rsidR="006C7BE6" w:rsidRPr="003E75B4" w:rsidRDefault="006C7BE6" w:rsidP="006C7BE6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3E75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工程学</w:t>
            </w:r>
          </w:p>
        </w:tc>
        <w:tc>
          <w:tcPr>
            <w:tcW w:w="851" w:type="dxa"/>
          </w:tcPr>
          <w:p w14:paraId="0EDF9BB6" w14:textId="0AD1E09D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t>7</w:t>
            </w:r>
          </w:p>
        </w:tc>
        <w:tc>
          <w:tcPr>
            <w:tcW w:w="850" w:type="dxa"/>
          </w:tcPr>
          <w:p w14:paraId="33654EF7" w14:textId="68988A90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730999">
              <w:t>7</w:t>
            </w:r>
          </w:p>
        </w:tc>
        <w:tc>
          <w:tcPr>
            <w:tcW w:w="992" w:type="dxa"/>
          </w:tcPr>
          <w:p w14:paraId="509315E6" w14:textId="36124F86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09621D">
              <w:t>7</w:t>
            </w:r>
          </w:p>
        </w:tc>
        <w:tc>
          <w:tcPr>
            <w:tcW w:w="851" w:type="dxa"/>
          </w:tcPr>
          <w:p w14:paraId="35BBECED" w14:textId="5715D847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D0233A">
              <w:t>7</w:t>
            </w:r>
          </w:p>
        </w:tc>
        <w:tc>
          <w:tcPr>
            <w:tcW w:w="850" w:type="dxa"/>
          </w:tcPr>
          <w:p w14:paraId="057D07CF" w14:textId="0211D4DA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t>16</w:t>
            </w:r>
          </w:p>
        </w:tc>
        <w:tc>
          <w:tcPr>
            <w:tcW w:w="851" w:type="dxa"/>
          </w:tcPr>
          <w:p w14:paraId="28A13D28" w14:textId="2DF37CD2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3F2002">
              <w:t>16</w:t>
            </w:r>
          </w:p>
        </w:tc>
        <w:tc>
          <w:tcPr>
            <w:tcW w:w="992" w:type="dxa"/>
          </w:tcPr>
          <w:p w14:paraId="4CB400C5" w14:textId="0C64198E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733B1C">
              <w:t>15</w:t>
            </w:r>
          </w:p>
        </w:tc>
        <w:tc>
          <w:tcPr>
            <w:tcW w:w="992" w:type="dxa"/>
          </w:tcPr>
          <w:p w14:paraId="308E6C38" w14:textId="02861EDA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063CD0">
              <w:t>17</w:t>
            </w:r>
          </w:p>
        </w:tc>
      </w:tr>
      <w:tr w:rsidR="006C7BE6" w:rsidRPr="00252DF8" w14:paraId="4F2D6AED" w14:textId="77777777" w:rsidTr="00124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1ADF8D5" w14:textId="77777777" w:rsidR="006C7BE6" w:rsidRPr="003E75B4" w:rsidRDefault="006C7BE6" w:rsidP="006C7BE6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3E75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计算机科学</w:t>
            </w:r>
          </w:p>
        </w:tc>
        <w:tc>
          <w:tcPr>
            <w:tcW w:w="851" w:type="dxa"/>
          </w:tcPr>
          <w:p w14:paraId="3A2FEB4E" w14:textId="7D067D1D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t>2</w:t>
            </w:r>
          </w:p>
        </w:tc>
        <w:tc>
          <w:tcPr>
            <w:tcW w:w="850" w:type="dxa"/>
          </w:tcPr>
          <w:p w14:paraId="5B62E6C7" w14:textId="3BF2954E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730999">
              <w:t>2</w:t>
            </w:r>
          </w:p>
        </w:tc>
        <w:tc>
          <w:tcPr>
            <w:tcW w:w="992" w:type="dxa"/>
          </w:tcPr>
          <w:p w14:paraId="7C3C3928" w14:textId="7781A2B7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09621D">
              <w:t>2</w:t>
            </w:r>
          </w:p>
        </w:tc>
        <w:tc>
          <w:tcPr>
            <w:tcW w:w="851" w:type="dxa"/>
          </w:tcPr>
          <w:p w14:paraId="2D699DB5" w14:textId="7C17104E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D0233A">
              <w:t>2</w:t>
            </w:r>
          </w:p>
        </w:tc>
        <w:tc>
          <w:tcPr>
            <w:tcW w:w="850" w:type="dxa"/>
          </w:tcPr>
          <w:p w14:paraId="47D3EB11" w14:textId="331FC4C6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t>9</w:t>
            </w:r>
          </w:p>
        </w:tc>
        <w:tc>
          <w:tcPr>
            <w:tcW w:w="851" w:type="dxa"/>
          </w:tcPr>
          <w:p w14:paraId="27EDBB80" w14:textId="1C759273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3F2002">
              <w:t>11</w:t>
            </w:r>
          </w:p>
        </w:tc>
        <w:tc>
          <w:tcPr>
            <w:tcW w:w="992" w:type="dxa"/>
          </w:tcPr>
          <w:p w14:paraId="663EEC8C" w14:textId="7735020C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733B1C">
              <w:t>10</w:t>
            </w:r>
          </w:p>
        </w:tc>
        <w:tc>
          <w:tcPr>
            <w:tcW w:w="992" w:type="dxa"/>
          </w:tcPr>
          <w:p w14:paraId="1705A8E7" w14:textId="6E5A4B90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063CD0">
              <w:t>12</w:t>
            </w:r>
          </w:p>
        </w:tc>
      </w:tr>
      <w:tr w:rsidR="006C7BE6" w:rsidRPr="00252DF8" w14:paraId="7428B001" w14:textId="77777777" w:rsidTr="0012461B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C6BEB1A" w14:textId="77777777" w:rsidR="006C7BE6" w:rsidRPr="003E75B4" w:rsidRDefault="006C7BE6" w:rsidP="006C7BE6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3E75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数学</w:t>
            </w:r>
          </w:p>
        </w:tc>
        <w:tc>
          <w:tcPr>
            <w:tcW w:w="851" w:type="dxa"/>
          </w:tcPr>
          <w:p w14:paraId="73271896" w14:textId="33B0BB8E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t>5</w:t>
            </w:r>
          </w:p>
        </w:tc>
        <w:tc>
          <w:tcPr>
            <w:tcW w:w="850" w:type="dxa"/>
          </w:tcPr>
          <w:p w14:paraId="3DE73205" w14:textId="1B29E38F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730999">
              <w:t>4</w:t>
            </w:r>
          </w:p>
        </w:tc>
        <w:tc>
          <w:tcPr>
            <w:tcW w:w="992" w:type="dxa"/>
          </w:tcPr>
          <w:p w14:paraId="6976C9A6" w14:textId="434C3AEB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09621D">
              <w:t>6</w:t>
            </w:r>
          </w:p>
        </w:tc>
        <w:tc>
          <w:tcPr>
            <w:tcW w:w="851" w:type="dxa"/>
          </w:tcPr>
          <w:p w14:paraId="0D22CB5C" w14:textId="1BD96B7C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D0233A">
              <w:t>6</w:t>
            </w:r>
          </w:p>
        </w:tc>
        <w:tc>
          <w:tcPr>
            <w:tcW w:w="850" w:type="dxa"/>
          </w:tcPr>
          <w:p w14:paraId="0AE04B09" w14:textId="3D0A10F3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t>58</w:t>
            </w:r>
          </w:p>
        </w:tc>
        <w:tc>
          <w:tcPr>
            <w:tcW w:w="851" w:type="dxa"/>
          </w:tcPr>
          <w:p w14:paraId="59AB5E1A" w14:textId="16E53327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3F2002">
              <w:t>60</w:t>
            </w:r>
          </w:p>
        </w:tc>
        <w:tc>
          <w:tcPr>
            <w:tcW w:w="992" w:type="dxa"/>
          </w:tcPr>
          <w:p w14:paraId="1E45F060" w14:textId="479C7FAB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733B1C">
              <w:t>61</w:t>
            </w:r>
          </w:p>
        </w:tc>
        <w:tc>
          <w:tcPr>
            <w:tcW w:w="992" w:type="dxa"/>
          </w:tcPr>
          <w:p w14:paraId="7C23600C" w14:textId="1911C043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063CD0">
              <w:t>63</w:t>
            </w:r>
          </w:p>
        </w:tc>
      </w:tr>
      <w:tr w:rsidR="006C7BE6" w:rsidRPr="00252DF8" w14:paraId="4A117274" w14:textId="77777777" w:rsidTr="00124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7F51C1C" w14:textId="77777777" w:rsidR="006C7BE6" w:rsidRPr="003E75B4" w:rsidRDefault="006C7BE6" w:rsidP="006C7BE6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3E75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材料科学</w:t>
            </w:r>
          </w:p>
        </w:tc>
        <w:tc>
          <w:tcPr>
            <w:tcW w:w="851" w:type="dxa"/>
          </w:tcPr>
          <w:p w14:paraId="714440DA" w14:textId="5ED661CD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t>32</w:t>
            </w:r>
          </w:p>
        </w:tc>
        <w:tc>
          <w:tcPr>
            <w:tcW w:w="850" w:type="dxa"/>
          </w:tcPr>
          <w:p w14:paraId="6278CD80" w14:textId="0FA9FDA8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730999">
              <w:t>32</w:t>
            </w:r>
          </w:p>
        </w:tc>
        <w:tc>
          <w:tcPr>
            <w:tcW w:w="992" w:type="dxa"/>
          </w:tcPr>
          <w:p w14:paraId="4F708D54" w14:textId="5E7D2DB3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09621D">
              <w:t>34</w:t>
            </w:r>
          </w:p>
        </w:tc>
        <w:tc>
          <w:tcPr>
            <w:tcW w:w="851" w:type="dxa"/>
          </w:tcPr>
          <w:p w14:paraId="2BEAA396" w14:textId="7EFD444B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D0233A">
              <w:t>34</w:t>
            </w:r>
          </w:p>
        </w:tc>
        <w:tc>
          <w:tcPr>
            <w:tcW w:w="850" w:type="dxa"/>
          </w:tcPr>
          <w:p w14:paraId="639283B0" w14:textId="31C55CB2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t>100</w:t>
            </w:r>
          </w:p>
        </w:tc>
        <w:tc>
          <w:tcPr>
            <w:tcW w:w="851" w:type="dxa"/>
          </w:tcPr>
          <w:p w14:paraId="06D2DABF" w14:textId="42133E1D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3F2002">
              <w:t>85</w:t>
            </w:r>
          </w:p>
        </w:tc>
        <w:tc>
          <w:tcPr>
            <w:tcW w:w="992" w:type="dxa"/>
          </w:tcPr>
          <w:p w14:paraId="621E82C3" w14:textId="59DA9FF5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733B1C">
              <w:t>78</w:t>
            </w:r>
          </w:p>
        </w:tc>
        <w:tc>
          <w:tcPr>
            <w:tcW w:w="992" w:type="dxa"/>
          </w:tcPr>
          <w:p w14:paraId="478B6794" w14:textId="590998F0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063CD0">
              <w:t>79</w:t>
            </w:r>
          </w:p>
        </w:tc>
      </w:tr>
      <w:tr w:rsidR="006C7BE6" w:rsidRPr="00252DF8" w14:paraId="5B820B9A" w14:textId="77777777" w:rsidTr="0012461B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A60B63E" w14:textId="77777777" w:rsidR="006C7BE6" w:rsidRPr="003E75B4" w:rsidRDefault="006C7BE6" w:rsidP="006C7BE6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3E75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化学</w:t>
            </w:r>
          </w:p>
        </w:tc>
        <w:tc>
          <w:tcPr>
            <w:tcW w:w="851" w:type="dxa"/>
          </w:tcPr>
          <w:p w14:paraId="0B3C23CC" w14:textId="04B78CF8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t>34</w:t>
            </w:r>
          </w:p>
        </w:tc>
        <w:tc>
          <w:tcPr>
            <w:tcW w:w="850" w:type="dxa"/>
          </w:tcPr>
          <w:p w14:paraId="1D35F039" w14:textId="0C6A5485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730999">
              <w:t>35</w:t>
            </w:r>
          </w:p>
        </w:tc>
        <w:tc>
          <w:tcPr>
            <w:tcW w:w="992" w:type="dxa"/>
          </w:tcPr>
          <w:p w14:paraId="394D8D81" w14:textId="034F0E30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09621D">
              <w:t>36</w:t>
            </w:r>
          </w:p>
        </w:tc>
        <w:tc>
          <w:tcPr>
            <w:tcW w:w="851" w:type="dxa"/>
          </w:tcPr>
          <w:p w14:paraId="6F3A5CAF" w14:textId="5531DFB0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D0233A">
              <w:t>36</w:t>
            </w:r>
          </w:p>
        </w:tc>
        <w:tc>
          <w:tcPr>
            <w:tcW w:w="850" w:type="dxa"/>
          </w:tcPr>
          <w:p w14:paraId="2D02A913" w14:textId="08C91176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t>166</w:t>
            </w:r>
          </w:p>
        </w:tc>
        <w:tc>
          <w:tcPr>
            <w:tcW w:w="851" w:type="dxa"/>
          </w:tcPr>
          <w:p w14:paraId="5A1D0F59" w14:textId="7DE736F7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3F2002">
              <w:t>146</w:t>
            </w:r>
          </w:p>
        </w:tc>
        <w:tc>
          <w:tcPr>
            <w:tcW w:w="992" w:type="dxa"/>
          </w:tcPr>
          <w:p w14:paraId="27E2B42E" w14:textId="333755DE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733B1C">
              <w:t>123</w:t>
            </w:r>
          </w:p>
        </w:tc>
        <w:tc>
          <w:tcPr>
            <w:tcW w:w="992" w:type="dxa"/>
          </w:tcPr>
          <w:p w14:paraId="3F27234D" w14:textId="603D1DC8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063CD0">
              <w:t>125</w:t>
            </w:r>
          </w:p>
        </w:tc>
      </w:tr>
      <w:tr w:rsidR="006C7BE6" w:rsidRPr="00252DF8" w14:paraId="220720F2" w14:textId="77777777" w:rsidTr="00124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703E97D" w14:textId="77777777" w:rsidR="006C7BE6" w:rsidRPr="003E75B4" w:rsidRDefault="006C7BE6" w:rsidP="006C7BE6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3E75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物理</w:t>
            </w:r>
          </w:p>
        </w:tc>
        <w:tc>
          <w:tcPr>
            <w:tcW w:w="851" w:type="dxa"/>
          </w:tcPr>
          <w:p w14:paraId="5C213261" w14:textId="289A196F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t>15</w:t>
            </w:r>
          </w:p>
        </w:tc>
        <w:tc>
          <w:tcPr>
            <w:tcW w:w="850" w:type="dxa"/>
          </w:tcPr>
          <w:p w14:paraId="0096A881" w14:textId="1DE694FF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730999">
              <w:t>15</w:t>
            </w:r>
          </w:p>
        </w:tc>
        <w:tc>
          <w:tcPr>
            <w:tcW w:w="992" w:type="dxa"/>
          </w:tcPr>
          <w:p w14:paraId="2ECB1A9B" w14:textId="0ADFF8F8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09621D">
              <w:t>15</w:t>
            </w:r>
          </w:p>
        </w:tc>
        <w:tc>
          <w:tcPr>
            <w:tcW w:w="851" w:type="dxa"/>
          </w:tcPr>
          <w:p w14:paraId="40C87990" w14:textId="755F593F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D0233A">
              <w:t>15</w:t>
            </w:r>
          </w:p>
        </w:tc>
        <w:tc>
          <w:tcPr>
            <w:tcW w:w="850" w:type="dxa"/>
          </w:tcPr>
          <w:p w14:paraId="65EC52B4" w14:textId="5E0DFF0C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t>387</w:t>
            </w:r>
          </w:p>
        </w:tc>
        <w:tc>
          <w:tcPr>
            <w:tcW w:w="851" w:type="dxa"/>
          </w:tcPr>
          <w:p w14:paraId="362DAD31" w14:textId="0D19C662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3F2002">
              <w:t>355</w:t>
            </w:r>
          </w:p>
        </w:tc>
        <w:tc>
          <w:tcPr>
            <w:tcW w:w="992" w:type="dxa"/>
          </w:tcPr>
          <w:p w14:paraId="1159F690" w14:textId="6CE5F3A5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733B1C">
              <w:t>283</w:t>
            </w:r>
          </w:p>
        </w:tc>
        <w:tc>
          <w:tcPr>
            <w:tcW w:w="992" w:type="dxa"/>
          </w:tcPr>
          <w:p w14:paraId="4354A9E9" w14:textId="23AC5F65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063CD0">
              <w:t>290</w:t>
            </w:r>
          </w:p>
        </w:tc>
      </w:tr>
      <w:tr w:rsidR="006C7BE6" w:rsidRPr="00252DF8" w14:paraId="6EB65FFE" w14:textId="77777777" w:rsidTr="0012461B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6879A77" w14:textId="77777777" w:rsidR="006C7BE6" w:rsidRPr="003E75B4" w:rsidRDefault="006C7BE6" w:rsidP="006C7BE6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3E75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生物与生物化学</w:t>
            </w:r>
          </w:p>
        </w:tc>
        <w:tc>
          <w:tcPr>
            <w:tcW w:w="851" w:type="dxa"/>
          </w:tcPr>
          <w:p w14:paraId="1B3D83B3" w14:textId="28BA290B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t>35</w:t>
            </w:r>
          </w:p>
        </w:tc>
        <w:tc>
          <w:tcPr>
            <w:tcW w:w="850" w:type="dxa"/>
          </w:tcPr>
          <w:p w14:paraId="21F233E9" w14:textId="174A1C76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730999">
              <w:t>37</w:t>
            </w:r>
          </w:p>
        </w:tc>
        <w:tc>
          <w:tcPr>
            <w:tcW w:w="992" w:type="dxa"/>
          </w:tcPr>
          <w:p w14:paraId="63BE28DD" w14:textId="4D5EF80B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09621D">
              <w:t>35</w:t>
            </w:r>
          </w:p>
        </w:tc>
        <w:tc>
          <w:tcPr>
            <w:tcW w:w="851" w:type="dxa"/>
          </w:tcPr>
          <w:p w14:paraId="1132A178" w14:textId="65EFBED2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D0233A">
              <w:t>35</w:t>
            </w:r>
          </w:p>
        </w:tc>
        <w:tc>
          <w:tcPr>
            <w:tcW w:w="850" w:type="dxa"/>
          </w:tcPr>
          <w:p w14:paraId="5E6943BF" w14:textId="27814129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t>468</w:t>
            </w:r>
          </w:p>
        </w:tc>
        <w:tc>
          <w:tcPr>
            <w:tcW w:w="851" w:type="dxa"/>
          </w:tcPr>
          <w:p w14:paraId="0758D759" w14:textId="2DBEAC36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3F2002">
              <w:t>439</w:t>
            </w:r>
          </w:p>
        </w:tc>
        <w:tc>
          <w:tcPr>
            <w:tcW w:w="992" w:type="dxa"/>
          </w:tcPr>
          <w:p w14:paraId="764A2674" w14:textId="4CC10484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733B1C">
              <w:t>413</w:t>
            </w:r>
          </w:p>
        </w:tc>
        <w:tc>
          <w:tcPr>
            <w:tcW w:w="992" w:type="dxa"/>
          </w:tcPr>
          <w:p w14:paraId="15B22807" w14:textId="26D46216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063CD0">
              <w:t>420</w:t>
            </w:r>
          </w:p>
        </w:tc>
      </w:tr>
      <w:tr w:rsidR="006C7BE6" w:rsidRPr="00252DF8" w14:paraId="2F34054C" w14:textId="77777777" w:rsidTr="00124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58D901A" w14:textId="77777777" w:rsidR="006C7BE6" w:rsidRPr="003E75B4" w:rsidRDefault="006C7BE6" w:rsidP="006C7BE6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3E75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药理学及毒理学</w:t>
            </w:r>
          </w:p>
        </w:tc>
        <w:tc>
          <w:tcPr>
            <w:tcW w:w="851" w:type="dxa"/>
          </w:tcPr>
          <w:p w14:paraId="02DE26F7" w14:textId="4A0745C5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t>37</w:t>
            </w:r>
          </w:p>
        </w:tc>
        <w:tc>
          <w:tcPr>
            <w:tcW w:w="850" w:type="dxa"/>
          </w:tcPr>
          <w:p w14:paraId="1F898C54" w14:textId="3DDC24F6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730999">
              <w:t>38</w:t>
            </w:r>
          </w:p>
        </w:tc>
        <w:tc>
          <w:tcPr>
            <w:tcW w:w="992" w:type="dxa"/>
          </w:tcPr>
          <w:p w14:paraId="7AD927A4" w14:textId="4F5EA670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09621D">
              <w:t>39</w:t>
            </w:r>
          </w:p>
        </w:tc>
        <w:tc>
          <w:tcPr>
            <w:tcW w:w="851" w:type="dxa"/>
          </w:tcPr>
          <w:p w14:paraId="77D2A71A" w14:textId="39785EB9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D0233A">
              <w:t>40</w:t>
            </w:r>
          </w:p>
        </w:tc>
        <w:tc>
          <w:tcPr>
            <w:tcW w:w="850" w:type="dxa"/>
          </w:tcPr>
          <w:p w14:paraId="67617945" w14:textId="1AE564CE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t>353</w:t>
            </w:r>
          </w:p>
        </w:tc>
        <w:tc>
          <w:tcPr>
            <w:tcW w:w="851" w:type="dxa"/>
          </w:tcPr>
          <w:p w14:paraId="21762A67" w14:textId="084BA86F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3F2002">
              <w:t>314</w:t>
            </w:r>
          </w:p>
        </w:tc>
        <w:tc>
          <w:tcPr>
            <w:tcW w:w="992" w:type="dxa"/>
          </w:tcPr>
          <w:p w14:paraId="4D457F31" w14:textId="23D7144C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733B1C">
              <w:t>268</w:t>
            </w:r>
          </w:p>
        </w:tc>
        <w:tc>
          <w:tcPr>
            <w:tcW w:w="992" w:type="dxa"/>
          </w:tcPr>
          <w:p w14:paraId="7E2D6977" w14:textId="3CC3A8E7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063CD0">
              <w:t>276</w:t>
            </w:r>
          </w:p>
        </w:tc>
      </w:tr>
      <w:tr w:rsidR="006C7BE6" w:rsidRPr="00252DF8" w14:paraId="4CDE6C5F" w14:textId="77777777" w:rsidTr="0012461B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9BC133E" w14:textId="77777777" w:rsidR="006C7BE6" w:rsidRPr="003E75B4" w:rsidRDefault="006C7BE6" w:rsidP="006C7BE6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3E75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神经科学与行为学</w:t>
            </w:r>
          </w:p>
        </w:tc>
        <w:tc>
          <w:tcPr>
            <w:tcW w:w="851" w:type="dxa"/>
          </w:tcPr>
          <w:p w14:paraId="3F3B1B2C" w14:textId="4F3BC4E8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t>33</w:t>
            </w:r>
          </w:p>
        </w:tc>
        <w:tc>
          <w:tcPr>
            <w:tcW w:w="850" w:type="dxa"/>
          </w:tcPr>
          <w:p w14:paraId="598E4551" w14:textId="1F6715F1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730999">
              <w:t>34</w:t>
            </w:r>
          </w:p>
        </w:tc>
        <w:tc>
          <w:tcPr>
            <w:tcW w:w="992" w:type="dxa"/>
          </w:tcPr>
          <w:p w14:paraId="42062891" w14:textId="7D23E92E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09621D">
              <w:t>33</w:t>
            </w:r>
          </w:p>
        </w:tc>
        <w:tc>
          <w:tcPr>
            <w:tcW w:w="851" w:type="dxa"/>
          </w:tcPr>
          <w:p w14:paraId="014F0AFC" w14:textId="59D6B047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D0233A">
              <w:t>33</w:t>
            </w:r>
          </w:p>
        </w:tc>
        <w:tc>
          <w:tcPr>
            <w:tcW w:w="850" w:type="dxa"/>
          </w:tcPr>
          <w:p w14:paraId="506523E3" w14:textId="262F4595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t>703</w:t>
            </w:r>
          </w:p>
        </w:tc>
        <w:tc>
          <w:tcPr>
            <w:tcW w:w="851" w:type="dxa"/>
          </w:tcPr>
          <w:p w14:paraId="531E9A19" w14:textId="0A5111CE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3F2002">
              <w:t>676</w:t>
            </w:r>
          </w:p>
        </w:tc>
        <w:tc>
          <w:tcPr>
            <w:tcW w:w="992" w:type="dxa"/>
          </w:tcPr>
          <w:p w14:paraId="580AA632" w14:textId="0D326102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733B1C">
              <w:t>655</w:t>
            </w:r>
          </w:p>
        </w:tc>
        <w:tc>
          <w:tcPr>
            <w:tcW w:w="992" w:type="dxa"/>
          </w:tcPr>
          <w:p w14:paraId="2B96A255" w14:textId="393387A0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063CD0">
              <w:t>667</w:t>
            </w:r>
          </w:p>
        </w:tc>
      </w:tr>
      <w:tr w:rsidR="006C7BE6" w:rsidRPr="00252DF8" w14:paraId="1C7C03F4" w14:textId="77777777" w:rsidTr="00124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BF05C05" w14:textId="77777777" w:rsidR="006C7BE6" w:rsidRPr="003E75B4" w:rsidRDefault="006C7BE6" w:rsidP="006C7BE6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3E75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临床医学</w:t>
            </w:r>
          </w:p>
        </w:tc>
        <w:tc>
          <w:tcPr>
            <w:tcW w:w="851" w:type="dxa"/>
          </w:tcPr>
          <w:p w14:paraId="1F06E7B0" w14:textId="02AC76C1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t>34</w:t>
            </w:r>
          </w:p>
        </w:tc>
        <w:tc>
          <w:tcPr>
            <w:tcW w:w="850" w:type="dxa"/>
          </w:tcPr>
          <w:p w14:paraId="66F3036E" w14:textId="1F4E656B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730999">
              <w:t>34</w:t>
            </w:r>
          </w:p>
        </w:tc>
        <w:tc>
          <w:tcPr>
            <w:tcW w:w="992" w:type="dxa"/>
          </w:tcPr>
          <w:p w14:paraId="13D79185" w14:textId="65B58963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09621D">
              <w:t>35</w:t>
            </w:r>
          </w:p>
        </w:tc>
        <w:tc>
          <w:tcPr>
            <w:tcW w:w="851" w:type="dxa"/>
          </w:tcPr>
          <w:p w14:paraId="4FF646C6" w14:textId="1C35822A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D0233A">
              <w:t>35</w:t>
            </w:r>
          </w:p>
        </w:tc>
        <w:tc>
          <w:tcPr>
            <w:tcW w:w="850" w:type="dxa"/>
          </w:tcPr>
          <w:p w14:paraId="36060142" w14:textId="79FD989A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t>946</w:t>
            </w:r>
          </w:p>
        </w:tc>
        <w:tc>
          <w:tcPr>
            <w:tcW w:w="851" w:type="dxa"/>
          </w:tcPr>
          <w:p w14:paraId="1F6B06F6" w14:textId="3B29A32C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3F2002">
              <w:t>878</w:t>
            </w:r>
          </w:p>
        </w:tc>
        <w:tc>
          <w:tcPr>
            <w:tcW w:w="992" w:type="dxa"/>
          </w:tcPr>
          <w:p w14:paraId="67F6D7DE" w14:textId="60C04272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733B1C">
              <w:t>804</w:t>
            </w:r>
          </w:p>
        </w:tc>
        <w:tc>
          <w:tcPr>
            <w:tcW w:w="992" w:type="dxa"/>
          </w:tcPr>
          <w:p w14:paraId="03C44AF3" w14:textId="08E6D993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063CD0">
              <w:t>829</w:t>
            </w:r>
          </w:p>
        </w:tc>
      </w:tr>
      <w:tr w:rsidR="006C7BE6" w:rsidRPr="00252DF8" w14:paraId="27632C8C" w14:textId="77777777" w:rsidTr="0012461B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CB0598B" w14:textId="77777777" w:rsidR="006C7BE6" w:rsidRPr="003E75B4" w:rsidRDefault="006C7BE6" w:rsidP="006C7BE6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3E75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lastRenderedPageBreak/>
              <w:t>一般社会科学</w:t>
            </w:r>
          </w:p>
        </w:tc>
        <w:tc>
          <w:tcPr>
            <w:tcW w:w="851" w:type="dxa"/>
          </w:tcPr>
          <w:p w14:paraId="74680249" w14:textId="6543FD0C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t>17</w:t>
            </w:r>
          </w:p>
        </w:tc>
        <w:tc>
          <w:tcPr>
            <w:tcW w:w="850" w:type="dxa"/>
          </w:tcPr>
          <w:p w14:paraId="552C8DB9" w14:textId="153AD1EC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730999">
              <w:t>16</w:t>
            </w:r>
          </w:p>
        </w:tc>
        <w:tc>
          <w:tcPr>
            <w:tcW w:w="992" w:type="dxa"/>
          </w:tcPr>
          <w:p w14:paraId="2945DEEE" w14:textId="00648897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09621D">
              <w:t>16</w:t>
            </w:r>
          </w:p>
        </w:tc>
        <w:tc>
          <w:tcPr>
            <w:tcW w:w="851" w:type="dxa"/>
          </w:tcPr>
          <w:p w14:paraId="78861970" w14:textId="4BCF4E16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D0233A">
              <w:t>17</w:t>
            </w:r>
          </w:p>
        </w:tc>
        <w:tc>
          <w:tcPr>
            <w:tcW w:w="850" w:type="dxa"/>
          </w:tcPr>
          <w:p w14:paraId="4B8ADABE" w14:textId="5D17E22C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t>672</w:t>
            </w:r>
          </w:p>
        </w:tc>
        <w:tc>
          <w:tcPr>
            <w:tcW w:w="851" w:type="dxa"/>
          </w:tcPr>
          <w:p w14:paraId="28F68B02" w14:textId="2D37FCD5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3F2002">
              <w:t>567</w:t>
            </w:r>
          </w:p>
        </w:tc>
        <w:tc>
          <w:tcPr>
            <w:tcW w:w="992" w:type="dxa"/>
          </w:tcPr>
          <w:p w14:paraId="153F995B" w14:textId="4AC1FC82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733B1C">
              <w:t>484</w:t>
            </w:r>
          </w:p>
        </w:tc>
        <w:tc>
          <w:tcPr>
            <w:tcW w:w="992" w:type="dxa"/>
          </w:tcPr>
          <w:p w14:paraId="43EAF26E" w14:textId="1B3584B7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063CD0">
              <w:t>477</w:t>
            </w:r>
          </w:p>
        </w:tc>
      </w:tr>
      <w:tr w:rsidR="006C7BE6" w:rsidRPr="00252DF8" w14:paraId="4A74C2B2" w14:textId="77777777" w:rsidTr="00124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2B0AE62" w14:textId="77777777" w:rsidR="006C7BE6" w:rsidRPr="003E75B4" w:rsidRDefault="006C7BE6" w:rsidP="006C7BE6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3E75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环境生态学</w:t>
            </w:r>
          </w:p>
        </w:tc>
        <w:tc>
          <w:tcPr>
            <w:tcW w:w="851" w:type="dxa"/>
          </w:tcPr>
          <w:p w14:paraId="6F1EAFEE" w14:textId="1656A6CA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t>46</w:t>
            </w:r>
          </w:p>
        </w:tc>
        <w:tc>
          <w:tcPr>
            <w:tcW w:w="850" w:type="dxa"/>
          </w:tcPr>
          <w:p w14:paraId="07501E7F" w14:textId="35F9C590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730999">
              <w:t>43</w:t>
            </w:r>
          </w:p>
        </w:tc>
        <w:tc>
          <w:tcPr>
            <w:tcW w:w="992" w:type="dxa"/>
          </w:tcPr>
          <w:p w14:paraId="27AEAA4E" w14:textId="2BD8B25E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09621D">
              <w:t>45</w:t>
            </w:r>
          </w:p>
        </w:tc>
        <w:tc>
          <w:tcPr>
            <w:tcW w:w="851" w:type="dxa"/>
          </w:tcPr>
          <w:p w14:paraId="72C846B4" w14:textId="6AF3911C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D0233A">
              <w:t>44</w:t>
            </w:r>
          </w:p>
        </w:tc>
        <w:tc>
          <w:tcPr>
            <w:tcW w:w="850" w:type="dxa"/>
          </w:tcPr>
          <w:p w14:paraId="084D5577" w14:textId="03BE0B3F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t>745</w:t>
            </w:r>
          </w:p>
        </w:tc>
        <w:tc>
          <w:tcPr>
            <w:tcW w:w="851" w:type="dxa"/>
          </w:tcPr>
          <w:p w14:paraId="19D46344" w14:textId="304EE763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3F2002">
              <w:t>622</w:t>
            </w:r>
          </w:p>
        </w:tc>
        <w:tc>
          <w:tcPr>
            <w:tcW w:w="992" w:type="dxa"/>
          </w:tcPr>
          <w:p w14:paraId="03F0E18D" w14:textId="0F00F30D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733B1C">
              <w:t>515</w:t>
            </w:r>
          </w:p>
        </w:tc>
        <w:tc>
          <w:tcPr>
            <w:tcW w:w="992" w:type="dxa"/>
          </w:tcPr>
          <w:p w14:paraId="4B099A64" w14:textId="6F312FAD" w:rsidR="006C7BE6" w:rsidRPr="0020720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 w:rsidRPr="00063CD0">
              <w:t>510</w:t>
            </w:r>
          </w:p>
        </w:tc>
      </w:tr>
      <w:tr w:rsidR="006C7BE6" w:rsidRPr="00252DF8" w14:paraId="2FE7F335" w14:textId="77777777" w:rsidTr="0012461B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72A79FB" w14:textId="3B2D482D" w:rsidR="006C7BE6" w:rsidRPr="003E75B4" w:rsidRDefault="006C7BE6" w:rsidP="006C7BE6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分子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生物学与遗传学</w:t>
            </w:r>
          </w:p>
        </w:tc>
        <w:tc>
          <w:tcPr>
            <w:tcW w:w="851" w:type="dxa"/>
          </w:tcPr>
          <w:p w14:paraId="0396504E" w14:textId="5C9FE4C8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t>42</w:t>
            </w:r>
          </w:p>
        </w:tc>
        <w:tc>
          <w:tcPr>
            <w:tcW w:w="850" w:type="dxa"/>
          </w:tcPr>
          <w:p w14:paraId="389363B4" w14:textId="3533EDC2" w:rsidR="006C7BE6" w:rsidRPr="00252DF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730999">
              <w:t>42</w:t>
            </w:r>
          </w:p>
        </w:tc>
        <w:tc>
          <w:tcPr>
            <w:tcW w:w="992" w:type="dxa"/>
          </w:tcPr>
          <w:p w14:paraId="0964C00B" w14:textId="333F8BC1" w:rsidR="006C7BE6" w:rsidRPr="008C576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621D">
              <w:t>41</w:t>
            </w:r>
          </w:p>
        </w:tc>
        <w:tc>
          <w:tcPr>
            <w:tcW w:w="851" w:type="dxa"/>
          </w:tcPr>
          <w:p w14:paraId="79281CB1" w14:textId="1D12C753" w:rsidR="006C7BE6" w:rsidRPr="008C576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233A">
              <w:t>41</w:t>
            </w:r>
          </w:p>
        </w:tc>
        <w:tc>
          <w:tcPr>
            <w:tcW w:w="850" w:type="dxa"/>
          </w:tcPr>
          <w:p w14:paraId="12E1A312" w14:textId="59FF7DC0" w:rsidR="006C7BE6" w:rsidRPr="00207208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t>728</w:t>
            </w:r>
          </w:p>
        </w:tc>
        <w:tc>
          <w:tcPr>
            <w:tcW w:w="851" w:type="dxa"/>
          </w:tcPr>
          <w:p w14:paraId="7539AB40" w14:textId="365BF0E3" w:rsidR="006C7BE6" w:rsidRPr="00862F84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3F2002">
              <w:t>625</w:t>
            </w:r>
          </w:p>
        </w:tc>
        <w:tc>
          <w:tcPr>
            <w:tcW w:w="992" w:type="dxa"/>
          </w:tcPr>
          <w:p w14:paraId="406B9B8E" w14:textId="3278FBD0" w:rsidR="006C7BE6" w:rsidRPr="009A137E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3B1C">
              <w:t>572</w:t>
            </w:r>
          </w:p>
        </w:tc>
        <w:tc>
          <w:tcPr>
            <w:tcW w:w="992" w:type="dxa"/>
          </w:tcPr>
          <w:p w14:paraId="7B3B603D" w14:textId="4CFEFFD3" w:rsidR="006C7BE6" w:rsidRPr="009A137E" w:rsidRDefault="006C7BE6" w:rsidP="006C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3CD0">
              <w:t>571</w:t>
            </w:r>
          </w:p>
        </w:tc>
      </w:tr>
      <w:tr w:rsidR="006C7BE6" w:rsidRPr="00252DF8" w14:paraId="2A7565FD" w14:textId="77777777" w:rsidTr="00124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C45FA30" w14:textId="5EB1E4CE" w:rsidR="006C7BE6" w:rsidRDefault="006C7BE6" w:rsidP="006C7BE6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地球科学</w:t>
            </w:r>
          </w:p>
        </w:tc>
        <w:tc>
          <w:tcPr>
            <w:tcW w:w="851" w:type="dxa"/>
          </w:tcPr>
          <w:p w14:paraId="739BBD3E" w14:textId="76184EAF" w:rsidR="006C7BE6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---</w:t>
            </w:r>
          </w:p>
        </w:tc>
        <w:tc>
          <w:tcPr>
            <w:tcW w:w="850" w:type="dxa"/>
          </w:tcPr>
          <w:p w14:paraId="38B7E5C1" w14:textId="4FE44EF6" w:rsidR="006C7BE6" w:rsidRPr="00730999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---</w:t>
            </w:r>
          </w:p>
        </w:tc>
        <w:tc>
          <w:tcPr>
            <w:tcW w:w="992" w:type="dxa"/>
          </w:tcPr>
          <w:p w14:paraId="01F5E07A" w14:textId="27E1378B" w:rsidR="006C7BE6" w:rsidRPr="00B30F94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621D">
              <w:t>62</w:t>
            </w:r>
          </w:p>
        </w:tc>
        <w:tc>
          <w:tcPr>
            <w:tcW w:w="851" w:type="dxa"/>
          </w:tcPr>
          <w:p w14:paraId="50B1671C" w14:textId="74758135" w:rsidR="006C7BE6" w:rsidRPr="008C5768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233A">
              <w:t>62</w:t>
            </w:r>
          </w:p>
        </w:tc>
        <w:tc>
          <w:tcPr>
            <w:tcW w:w="850" w:type="dxa"/>
          </w:tcPr>
          <w:p w14:paraId="40CD7F41" w14:textId="720171EB" w:rsidR="006C7BE6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---</w:t>
            </w:r>
          </w:p>
        </w:tc>
        <w:tc>
          <w:tcPr>
            <w:tcW w:w="851" w:type="dxa"/>
          </w:tcPr>
          <w:p w14:paraId="2697C88A" w14:textId="52A3B017" w:rsidR="006C7BE6" w:rsidRPr="003F2002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---</w:t>
            </w:r>
          </w:p>
        </w:tc>
        <w:tc>
          <w:tcPr>
            <w:tcW w:w="992" w:type="dxa"/>
          </w:tcPr>
          <w:p w14:paraId="27F52D80" w14:textId="666115FB" w:rsidR="006C7BE6" w:rsidRPr="0032315A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3B1C">
              <w:t>872</w:t>
            </w:r>
          </w:p>
        </w:tc>
        <w:tc>
          <w:tcPr>
            <w:tcW w:w="992" w:type="dxa"/>
          </w:tcPr>
          <w:p w14:paraId="03DF5967" w14:textId="6DA924C8" w:rsidR="006C7BE6" w:rsidRPr="009A137E" w:rsidRDefault="006C7BE6" w:rsidP="006C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3CD0">
              <w:t>857</w:t>
            </w:r>
          </w:p>
        </w:tc>
      </w:tr>
    </w:tbl>
    <w:p w14:paraId="7C5E14BB" w14:textId="42EB9312" w:rsidR="00A97321" w:rsidRPr="00BD3A31" w:rsidRDefault="00BD3A31" w:rsidP="00FA140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从表</w:t>
      </w:r>
      <w:r w:rsidR="006865F8">
        <w:rPr>
          <w:rFonts w:ascii="仿宋" w:eastAsia="仿宋" w:hAnsi="仿宋" w:cs="仿宋" w:hint="eastAsia"/>
          <w:sz w:val="24"/>
          <w:szCs w:val="24"/>
        </w:rPr>
        <w:t>2</w:t>
      </w:r>
      <w:r w:rsidR="007545DD">
        <w:rPr>
          <w:rFonts w:ascii="仿宋" w:eastAsia="仿宋" w:hAnsi="仿宋" w:cs="仿宋" w:hint="eastAsia"/>
          <w:sz w:val="24"/>
          <w:szCs w:val="24"/>
        </w:rPr>
        <w:t>-</w:t>
      </w:r>
      <w:r>
        <w:rPr>
          <w:rFonts w:ascii="仿宋" w:eastAsia="仿宋" w:hAnsi="仿宋" w:cs="仿宋" w:hint="eastAsia"/>
          <w:sz w:val="24"/>
          <w:szCs w:val="24"/>
        </w:rPr>
        <w:t>2的排名变化可以看出，</w:t>
      </w:r>
      <w:r w:rsidR="004F5BE7">
        <w:rPr>
          <w:rFonts w:ascii="仿宋" w:eastAsia="仿宋" w:hAnsi="仿宋" w:cs="仿宋" w:hint="eastAsia"/>
          <w:sz w:val="24"/>
          <w:szCs w:val="24"/>
        </w:rPr>
        <w:t>东南</w:t>
      </w:r>
      <w:r w:rsidR="004F5BE7">
        <w:rPr>
          <w:rFonts w:ascii="仿宋" w:eastAsia="仿宋" w:hAnsi="仿宋" w:cs="仿宋"/>
          <w:sz w:val="24"/>
          <w:szCs w:val="24"/>
        </w:rPr>
        <w:t>大学</w:t>
      </w:r>
      <w:r w:rsidR="004F5BE7" w:rsidRPr="00ED138E">
        <w:rPr>
          <w:rFonts w:ascii="仿宋" w:eastAsia="仿宋" w:hAnsi="仿宋" w:cs="仿宋" w:hint="eastAsia"/>
          <w:sz w:val="24"/>
          <w:szCs w:val="24"/>
        </w:rPr>
        <w:t>各</w:t>
      </w:r>
      <w:r w:rsidR="00FC5D34">
        <w:rPr>
          <w:rFonts w:ascii="仿宋" w:eastAsia="仿宋" w:hAnsi="仿宋" w:cs="仿宋" w:hint="eastAsia"/>
          <w:sz w:val="24"/>
          <w:szCs w:val="24"/>
        </w:rPr>
        <w:t>E</w:t>
      </w:r>
      <w:r w:rsidR="00FC5D34">
        <w:rPr>
          <w:rFonts w:ascii="仿宋" w:eastAsia="仿宋" w:hAnsi="仿宋" w:cs="仿宋"/>
          <w:sz w:val="24"/>
          <w:szCs w:val="24"/>
        </w:rPr>
        <w:t>SI</w:t>
      </w:r>
      <w:r w:rsidR="004F5BE7" w:rsidRPr="00ED138E">
        <w:rPr>
          <w:rFonts w:ascii="仿宋" w:eastAsia="仿宋" w:hAnsi="仿宋" w:cs="仿宋"/>
          <w:sz w:val="24"/>
          <w:szCs w:val="24"/>
        </w:rPr>
        <w:t>学科国内排名</w:t>
      </w:r>
      <w:r w:rsidR="004F5BE7" w:rsidRPr="00ED138E">
        <w:rPr>
          <w:rFonts w:ascii="仿宋" w:eastAsia="仿宋" w:hAnsi="仿宋" w:cs="仿宋" w:hint="eastAsia"/>
          <w:sz w:val="24"/>
          <w:szCs w:val="24"/>
        </w:rPr>
        <w:t>稳定</w:t>
      </w:r>
      <w:r w:rsidR="00137749">
        <w:rPr>
          <w:rFonts w:ascii="仿宋" w:eastAsia="仿宋" w:hAnsi="仿宋" w:cs="仿宋" w:hint="eastAsia"/>
          <w:sz w:val="24"/>
          <w:szCs w:val="24"/>
        </w:rPr>
        <w:t>中有较小</w:t>
      </w:r>
      <w:r w:rsidR="004F5BE7" w:rsidRPr="00ED138E">
        <w:rPr>
          <w:rFonts w:ascii="仿宋" w:eastAsia="仿宋" w:hAnsi="仿宋" w:cs="仿宋" w:hint="eastAsia"/>
          <w:sz w:val="24"/>
          <w:szCs w:val="24"/>
        </w:rPr>
        <w:t>波动</w:t>
      </w:r>
      <w:r w:rsidR="004F5BE7">
        <w:rPr>
          <w:rFonts w:ascii="仿宋" w:eastAsia="仿宋" w:hAnsi="仿宋" w:cs="仿宋" w:hint="eastAsia"/>
          <w:sz w:val="24"/>
          <w:szCs w:val="24"/>
        </w:rPr>
        <w:t>。</w:t>
      </w:r>
      <w:r>
        <w:rPr>
          <w:rFonts w:ascii="仿宋" w:eastAsia="仿宋" w:hAnsi="仿宋" w:cs="仿宋" w:hint="eastAsia"/>
          <w:sz w:val="24"/>
          <w:szCs w:val="24"/>
        </w:rPr>
        <w:t>进入ESI前千分之一的计算机</w:t>
      </w:r>
      <w:r w:rsidR="00751927">
        <w:rPr>
          <w:rFonts w:ascii="仿宋" w:eastAsia="仿宋" w:hAnsi="仿宋" w:cs="仿宋" w:hint="eastAsia"/>
          <w:sz w:val="24"/>
          <w:szCs w:val="24"/>
        </w:rPr>
        <w:t>科</w:t>
      </w:r>
      <w:r w:rsidR="00751927" w:rsidRPr="00ED138E">
        <w:rPr>
          <w:rFonts w:ascii="仿宋" w:eastAsia="仿宋" w:hAnsi="仿宋" w:cs="仿宋" w:hint="eastAsia"/>
          <w:sz w:val="24"/>
          <w:szCs w:val="24"/>
        </w:rPr>
        <w:t>学</w:t>
      </w:r>
      <w:r w:rsidRPr="00ED138E">
        <w:rPr>
          <w:rFonts w:ascii="仿宋" w:eastAsia="仿宋" w:hAnsi="仿宋" w:cs="仿宋" w:hint="eastAsia"/>
          <w:sz w:val="24"/>
          <w:szCs w:val="24"/>
        </w:rPr>
        <w:t>排名</w:t>
      </w:r>
      <w:r w:rsidR="00757296" w:rsidRPr="00ED138E">
        <w:rPr>
          <w:rFonts w:ascii="仿宋" w:eastAsia="仿宋" w:hAnsi="仿宋" w:cs="仿宋" w:hint="eastAsia"/>
          <w:sz w:val="24"/>
          <w:szCs w:val="24"/>
        </w:rPr>
        <w:t>保持</w:t>
      </w:r>
      <w:r w:rsidRPr="00ED138E">
        <w:rPr>
          <w:rFonts w:ascii="仿宋" w:eastAsia="仿宋" w:hAnsi="仿宋" w:cs="仿宋"/>
          <w:sz w:val="24"/>
          <w:szCs w:val="24"/>
        </w:rPr>
        <w:t>国内</w:t>
      </w:r>
      <w:r w:rsidRPr="00ED138E">
        <w:rPr>
          <w:rFonts w:ascii="仿宋" w:eastAsia="仿宋" w:hAnsi="仿宋" w:cs="仿宋" w:hint="eastAsia"/>
          <w:sz w:val="24"/>
          <w:szCs w:val="24"/>
        </w:rPr>
        <w:t>高校</w:t>
      </w:r>
      <w:r w:rsidRPr="00ED138E">
        <w:rPr>
          <w:rFonts w:ascii="仿宋" w:eastAsia="仿宋" w:hAnsi="仿宋" w:cs="仿宋"/>
          <w:sz w:val="24"/>
          <w:szCs w:val="24"/>
        </w:rPr>
        <w:t>第2</w:t>
      </w:r>
      <w:r w:rsidRPr="00ED138E">
        <w:rPr>
          <w:rFonts w:ascii="仿宋" w:eastAsia="仿宋" w:hAnsi="仿宋" w:cs="仿宋" w:hint="eastAsia"/>
          <w:sz w:val="24"/>
          <w:szCs w:val="24"/>
        </w:rPr>
        <w:t>，紧随</w:t>
      </w:r>
      <w:r w:rsidR="00C355DD">
        <w:rPr>
          <w:rFonts w:ascii="仿宋" w:eastAsia="仿宋" w:hAnsi="仿宋" w:cs="仿宋" w:hint="eastAsia"/>
          <w:sz w:val="24"/>
          <w:szCs w:val="24"/>
        </w:rPr>
        <w:t>国际</w:t>
      </w:r>
      <w:r w:rsidRPr="00ED138E">
        <w:rPr>
          <w:rFonts w:ascii="仿宋" w:eastAsia="仿宋" w:hAnsi="仿宋" w:cs="仿宋" w:hint="eastAsia"/>
          <w:sz w:val="24"/>
          <w:szCs w:val="24"/>
        </w:rPr>
        <w:t>排名第</w:t>
      </w:r>
      <w:r w:rsidR="004F52A1">
        <w:rPr>
          <w:rFonts w:ascii="仿宋" w:eastAsia="仿宋" w:hAnsi="仿宋" w:cs="仿宋"/>
          <w:sz w:val="24"/>
          <w:szCs w:val="24"/>
        </w:rPr>
        <w:t>5</w:t>
      </w:r>
      <w:r w:rsidRPr="00ED138E">
        <w:rPr>
          <w:rFonts w:ascii="仿宋" w:eastAsia="仿宋" w:hAnsi="仿宋" w:cs="仿宋" w:hint="eastAsia"/>
          <w:sz w:val="24"/>
          <w:szCs w:val="24"/>
        </w:rPr>
        <w:t>的</w:t>
      </w:r>
      <w:r w:rsidRPr="00ED138E">
        <w:rPr>
          <w:rFonts w:ascii="仿宋" w:eastAsia="仿宋" w:hAnsi="仿宋" w:cs="仿宋"/>
          <w:sz w:val="24"/>
          <w:szCs w:val="24"/>
        </w:rPr>
        <w:t>清华大学</w:t>
      </w:r>
      <w:r w:rsidRPr="00ED138E">
        <w:rPr>
          <w:rFonts w:ascii="仿宋" w:eastAsia="仿宋" w:hAnsi="仿宋" w:cs="仿宋" w:hint="eastAsia"/>
          <w:sz w:val="24"/>
          <w:szCs w:val="24"/>
        </w:rPr>
        <w:t>,</w:t>
      </w:r>
      <w:r w:rsidR="006B5463" w:rsidRPr="006B5463">
        <w:rPr>
          <w:rFonts w:ascii="仿宋" w:eastAsia="仿宋" w:hAnsi="仿宋" w:cs="仿宋" w:hint="eastAsia"/>
          <w:sz w:val="24"/>
          <w:szCs w:val="24"/>
        </w:rPr>
        <w:t xml:space="preserve"> </w:t>
      </w:r>
      <w:r w:rsidR="004F52A1">
        <w:rPr>
          <w:rFonts w:ascii="仿宋" w:eastAsia="仿宋" w:hAnsi="仿宋" w:cs="仿宋" w:hint="eastAsia"/>
          <w:sz w:val="24"/>
          <w:szCs w:val="24"/>
        </w:rPr>
        <w:t>环境生态学</w:t>
      </w:r>
      <w:r w:rsidR="00137749">
        <w:rPr>
          <w:rFonts w:ascii="仿宋" w:eastAsia="仿宋" w:hAnsi="仿宋" w:cs="仿宋" w:hint="eastAsia"/>
          <w:sz w:val="24"/>
          <w:szCs w:val="24"/>
        </w:rPr>
        <w:t>国内排名较上期前进了</w:t>
      </w:r>
      <w:r w:rsidR="004F52A1">
        <w:rPr>
          <w:rFonts w:ascii="仿宋" w:eastAsia="仿宋" w:hAnsi="仿宋" w:cs="仿宋"/>
          <w:sz w:val="24"/>
          <w:szCs w:val="24"/>
        </w:rPr>
        <w:t>1</w:t>
      </w:r>
      <w:r w:rsidR="00137749">
        <w:rPr>
          <w:rFonts w:ascii="仿宋" w:eastAsia="仿宋" w:hAnsi="仿宋" w:cs="仿宋" w:hint="eastAsia"/>
          <w:sz w:val="24"/>
          <w:szCs w:val="24"/>
        </w:rPr>
        <w:t>位，</w:t>
      </w:r>
      <w:r w:rsidR="004F52A1">
        <w:rPr>
          <w:rFonts w:ascii="仿宋" w:eastAsia="仿宋" w:hAnsi="仿宋" w:cs="仿宋" w:hint="eastAsia"/>
          <w:sz w:val="24"/>
          <w:szCs w:val="24"/>
        </w:rPr>
        <w:t>药理学及毒理学</w:t>
      </w:r>
      <w:r w:rsidR="006D4F25">
        <w:rPr>
          <w:rFonts w:ascii="仿宋" w:eastAsia="仿宋" w:hAnsi="仿宋" w:cs="仿宋" w:hint="eastAsia"/>
          <w:sz w:val="24"/>
          <w:szCs w:val="24"/>
        </w:rPr>
        <w:t>、</w:t>
      </w:r>
      <w:r w:rsidR="004F52A1">
        <w:rPr>
          <w:rFonts w:ascii="仿宋" w:eastAsia="仿宋" w:hAnsi="仿宋" w:cs="仿宋" w:hint="eastAsia"/>
          <w:sz w:val="24"/>
          <w:szCs w:val="24"/>
        </w:rPr>
        <w:t>一般社会科学</w:t>
      </w:r>
      <w:r w:rsidR="0065465B">
        <w:rPr>
          <w:rFonts w:ascii="仿宋" w:eastAsia="仿宋" w:hAnsi="仿宋" w:cs="仿宋" w:hint="eastAsia"/>
          <w:sz w:val="24"/>
          <w:szCs w:val="24"/>
        </w:rPr>
        <w:t>国内排名较上期</w:t>
      </w:r>
      <w:r w:rsidR="004F52A1">
        <w:rPr>
          <w:rFonts w:ascii="仿宋" w:eastAsia="仿宋" w:hAnsi="仿宋" w:cs="仿宋" w:hint="eastAsia"/>
          <w:sz w:val="24"/>
          <w:szCs w:val="24"/>
        </w:rPr>
        <w:t>均</w:t>
      </w:r>
      <w:r w:rsidR="006D4F25">
        <w:rPr>
          <w:rFonts w:ascii="仿宋" w:eastAsia="仿宋" w:hAnsi="仿宋" w:cs="仿宋" w:hint="eastAsia"/>
          <w:sz w:val="24"/>
          <w:szCs w:val="24"/>
        </w:rPr>
        <w:t>退步了1位</w:t>
      </w:r>
      <w:r w:rsidR="006B5463">
        <w:rPr>
          <w:rFonts w:ascii="仿宋" w:eastAsia="仿宋" w:hAnsi="仿宋" w:cs="仿宋" w:hint="eastAsia"/>
          <w:sz w:val="24"/>
          <w:szCs w:val="24"/>
        </w:rPr>
        <w:t>。</w:t>
      </w:r>
      <w:r w:rsidR="0093068F" w:rsidRPr="007B3FD3">
        <w:rPr>
          <w:rFonts w:ascii="仿宋" w:eastAsia="仿宋" w:hAnsi="仿宋" w:cs="仿宋" w:hint="eastAsia"/>
          <w:sz w:val="24"/>
          <w:szCs w:val="24"/>
        </w:rPr>
        <w:t>东南</w:t>
      </w:r>
      <w:r w:rsidR="0093068F" w:rsidRPr="007B3FD3">
        <w:rPr>
          <w:rFonts w:ascii="仿宋" w:eastAsia="仿宋" w:hAnsi="仿宋" w:cs="仿宋"/>
          <w:sz w:val="24"/>
          <w:szCs w:val="24"/>
        </w:rPr>
        <w:t>大学</w:t>
      </w:r>
      <w:r w:rsidR="00C1279A" w:rsidRPr="007B3FD3">
        <w:rPr>
          <w:rFonts w:ascii="仿宋" w:eastAsia="仿宋" w:hAnsi="仿宋" w:cs="仿宋" w:hint="eastAsia"/>
          <w:sz w:val="24"/>
          <w:szCs w:val="24"/>
        </w:rPr>
        <w:t>1</w:t>
      </w:r>
      <w:r w:rsidR="00757F0C" w:rsidRPr="007B3FD3">
        <w:rPr>
          <w:rFonts w:ascii="仿宋" w:eastAsia="仿宋" w:hAnsi="仿宋" w:cs="仿宋"/>
          <w:sz w:val="24"/>
          <w:szCs w:val="24"/>
        </w:rPr>
        <w:t>4</w:t>
      </w:r>
      <w:r w:rsidR="00C1279A" w:rsidRPr="007B3FD3">
        <w:rPr>
          <w:rFonts w:ascii="仿宋" w:eastAsia="仿宋" w:hAnsi="仿宋" w:cs="仿宋" w:hint="eastAsia"/>
          <w:sz w:val="24"/>
          <w:szCs w:val="24"/>
        </w:rPr>
        <w:t>个ESI学科</w:t>
      </w:r>
      <w:r w:rsidR="003E2736" w:rsidRPr="0054478E">
        <w:rPr>
          <w:rFonts w:ascii="仿宋" w:eastAsia="仿宋" w:hAnsi="仿宋" w:cs="仿宋" w:hint="eastAsia"/>
          <w:sz w:val="24"/>
          <w:szCs w:val="24"/>
        </w:rPr>
        <w:t>中</w:t>
      </w:r>
      <w:r w:rsidR="004A6873">
        <w:rPr>
          <w:rFonts w:ascii="仿宋" w:eastAsia="仿宋" w:hAnsi="仿宋" w:cs="仿宋" w:hint="eastAsia"/>
          <w:sz w:val="24"/>
          <w:szCs w:val="24"/>
        </w:rPr>
        <w:t>有4个学科</w:t>
      </w:r>
      <w:r w:rsidR="00F33A93">
        <w:rPr>
          <w:rFonts w:ascii="仿宋" w:eastAsia="仿宋" w:hAnsi="仿宋" w:cs="仿宋" w:hint="eastAsia"/>
          <w:sz w:val="24"/>
          <w:szCs w:val="24"/>
        </w:rPr>
        <w:t>本期国际</w:t>
      </w:r>
      <w:r w:rsidR="00F33A93" w:rsidRPr="00ED138E">
        <w:rPr>
          <w:rFonts w:ascii="仿宋" w:eastAsia="仿宋" w:hAnsi="仿宋" w:cs="仿宋"/>
          <w:sz w:val="24"/>
          <w:szCs w:val="24"/>
        </w:rPr>
        <w:t>排名</w:t>
      </w:r>
      <w:r w:rsidR="00F33A93">
        <w:rPr>
          <w:rFonts w:ascii="仿宋" w:eastAsia="仿宋" w:hAnsi="仿宋" w:cs="仿宋" w:hint="eastAsia"/>
          <w:sz w:val="24"/>
          <w:szCs w:val="24"/>
        </w:rPr>
        <w:t>均有所</w:t>
      </w:r>
      <w:r w:rsidR="00F33A93">
        <w:rPr>
          <w:rFonts w:ascii="仿宋" w:eastAsia="仿宋" w:hAnsi="仿宋" w:cs="仿宋"/>
          <w:sz w:val="24"/>
          <w:szCs w:val="24"/>
        </w:rPr>
        <w:t>前进</w:t>
      </w:r>
      <w:r w:rsidR="00F33A93">
        <w:rPr>
          <w:rFonts w:ascii="仿宋" w:eastAsia="仿宋" w:hAnsi="仿宋" w:cs="仿宋" w:hint="eastAsia"/>
          <w:sz w:val="24"/>
          <w:szCs w:val="24"/>
        </w:rPr>
        <w:t>，但</w:t>
      </w:r>
      <w:r w:rsidR="00584FD9">
        <w:rPr>
          <w:rFonts w:ascii="仿宋" w:eastAsia="仿宋" w:hAnsi="仿宋" w:cs="仿宋" w:hint="eastAsia"/>
          <w:sz w:val="24"/>
          <w:szCs w:val="24"/>
        </w:rPr>
        <w:t>另外</w:t>
      </w:r>
      <w:r w:rsidR="003E2736" w:rsidRPr="0054478E">
        <w:rPr>
          <w:rFonts w:ascii="仿宋" w:eastAsia="仿宋" w:hAnsi="仿宋" w:cs="仿宋" w:hint="eastAsia"/>
          <w:sz w:val="24"/>
          <w:szCs w:val="24"/>
        </w:rPr>
        <w:t>1</w:t>
      </w:r>
      <w:r w:rsidR="003E2736" w:rsidRPr="0054478E">
        <w:rPr>
          <w:rFonts w:ascii="仿宋" w:eastAsia="仿宋" w:hAnsi="仿宋" w:cs="仿宋"/>
          <w:sz w:val="24"/>
          <w:szCs w:val="24"/>
        </w:rPr>
        <w:t>0</w:t>
      </w:r>
      <w:r w:rsidR="003E2736" w:rsidRPr="0054478E">
        <w:rPr>
          <w:rFonts w:ascii="仿宋" w:eastAsia="仿宋" w:hAnsi="仿宋" w:cs="仿宋" w:hint="eastAsia"/>
          <w:sz w:val="24"/>
          <w:szCs w:val="24"/>
        </w:rPr>
        <w:t>个学科</w:t>
      </w:r>
      <w:r w:rsidR="004F52A1" w:rsidRPr="0054478E">
        <w:rPr>
          <w:rFonts w:ascii="仿宋" w:eastAsia="仿宋" w:hAnsi="仿宋" w:cs="仿宋" w:hint="eastAsia"/>
          <w:sz w:val="24"/>
          <w:szCs w:val="24"/>
        </w:rPr>
        <w:t>本期国际排名</w:t>
      </w:r>
      <w:r w:rsidR="003E2736" w:rsidRPr="0054478E">
        <w:rPr>
          <w:rFonts w:ascii="仿宋" w:eastAsia="仿宋" w:hAnsi="仿宋" w:cs="仿宋" w:hint="eastAsia"/>
          <w:sz w:val="24"/>
          <w:szCs w:val="24"/>
        </w:rPr>
        <w:t>有不同程度的下滑</w:t>
      </w:r>
      <w:r w:rsidR="00F33A93">
        <w:rPr>
          <w:rFonts w:ascii="仿宋" w:eastAsia="仿宋" w:hAnsi="仿宋" w:cs="仿宋" w:hint="eastAsia"/>
          <w:sz w:val="24"/>
          <w:szCs w:val="24"/>
        </w:rPr>
        <w:t>，</w:t>
      </w:r>
      <w:r w:rsidR="003E2736">
        <w:rPr>
          <w:rFonts w:ascii="仿宋" w:eastAsia="仿宋" w:hAnsi="仿宋" w:cs="仿宋" w:hint="eastAsia"/>
          <w:sz w:val="24"/>
          <w:szCs w:val="24"/>
        </w:rPr>
        <w:t>地球科学</w:t>
      </w:r>
      <w:bookmarkStart w:id="11" w:name="_GoBack"/>
      <w:bookmarkEnd w:id="11"/>
      <w:r w:rsidR="00C00BDA">
        <w:rPr>
          <w:rFonts w:ascii="仿宋" w:eastAsia="仿宋" w:hAnsi="仿宋" w:cs="仿宋" w:hint="eastAsia"/>
          <w:sz w:val="24"/>
          <w:szCs w:val="24"/>
        </w:rPr>
        <w:t>国际排名较上期前进了</w:t>
      </w:r>
      <w:r w:rsidR="003E2736">
        <w:rPr>
          <w:rFonts w:ascii="仿宋" w:eastAsia="仿宋" w:hAnsi="仿宋" w:cs="仿宋"/>
          <w:sz w:val="24"/>
          <w:szCs w:val="24"/>
        </w:rPr>
        <w:t>15</w:t>
      </w:r>
      <w:r w:rsidR="00C00BDA">
        <w:rPr>
          <w:rFonts w:ascii="仿宋" w:eastAsia="仿宋" w:hAnsi="仿宋" w:cs="仿宋" w:hint="eastAsia"/>
          <w:sz w:val="24"/>
          <w:szCs w:val="24"/>
        </w:rPr>
        <w:t>位，</w:t>
      </w:r>
      <w:r w:rsidR="003E2736">
        <w:rPr>
          <w:rFonts w:ascii="仿宋" w:eastAsia="仿宋" w:hAnsi="仿宋" w:cs="仿宋" w:hint="eastAsia"/>
          <w:sz w:val="24"/>
          <w:szCs w:val="24"/>
        </w:rPr>
        <w:t>一般社会科学</w:t>
      </w:r>
      <w:r w:rsidR="006D4F25">
        <w:rPr>
          <w:rFonts w:ascii="仿宋" w:eastAsia="仿宋" w:hAnsi="仿宋" w:cs="仿宋" w:hint="eastAsia"/>
          <w:sz w:val="24"/>
          <w:szCs w:val="24"/>
        </w:rPr>
        <w:t>国际排名较上期前进了</w:t>
      </w:r>
      <w:r w:rsidR="003E2736">
        <w:rPr>
          <w:rFonts w:ascii="仿宋" w:eastAsia="仿宋" w:hAnsi="仿宋" w:cs="仿宋"/>
          <w:sz w:val="24"/>
          <w:szCs w:val="24"/>
        </w:rPr>
        <w:t>7</w:t>
      </w:r>
      <w:r w:rsidR="006D4F25">
        <w:rPr>
          <w:rFonts w:ascii="仿宋" w:eastAsia="仿宋" w:hAnsi="仿宋" w:cs="仿宋" w:hint="eastAsia"/>
          <w:sz w:val="24"/>
          <w:szCs w:val="24"/>
        </w:rPr>
        <w:t>位，</w:t>
      </w:r>
      <w:r w:rsidR="0036414F">
        <w:rPr>
          <w:rFonts w:ascii="仿宋" w:eastAsia="仿宋" w:hAnsi="仿宋" w:cs="仿宋" w:hint="eastAsia"/>
          <w:sz w:val="24"/>
          <w:szCs w:val="24"/>
        </w:rPr>
        <w:t>环境生态学</w:t>
      </w:r>
      <w:r w:rsidR="006D4F25">
        <w:rPr>
          <w:rFonts w:ascii="仿宋" w:eastAsia="仿宋" w:hAnsi="仿宋" w:cs="仿宋" w:hint="eastAsia"/>
          <w:sz w:val="24"/>
          <w:szCs w:val="24"/>
        </w:rPr>
        <w:t>国际排名较上期前进了</w:t>
      </w:r>
      <w:r w:rsidR="0036414F">
        <w:rPr>
          <w:rFonts w:ascii="仿宋" w:eastAsia="仿宋" w:hAnsi="仿宋" w:cs="仿宋"/>
          <w:sz w:val="24"/>
          <w:szCs w:val="24"/>
        </w:rPr>
        <w:t>5</w:t>
      </w:r>
      <w:r w:rsidR="006D4F25">
        <w:rPr>
          <w:rFonts w:ascii="仿宋" w:eastAsia="仿宋" w:hAnsi="仿宋" w:cs="仿宋" w:hint="eastAsia"/>
          <w:sz w:val="24"/>
          <w:szCs w:val="24"/>
        </w:rPr>
        <w:t>位，</w:t>
      </w:r>
      <w:r w:rsidR="0036414F">
        <w:rPr>
          <w:rFonts w:ascii="仿宋" w:eastAsia="仿宋" w:hAnsi="仿宋" w:cs="仿宋" w:hint="eastAsia"/>
          <w:sz w:val="24"/>
          <w:szCs w:val="24"/>
        </w:rPr>
        <w:t>分子生物学与遗传学</w:t>
      </w:r>
      <w:r w:rsidR="006D4F25">
        <w:rPr>
          <w:rFonts w:ascii="仿宋" w:eastAsia="仿宋" w:hAnsi="仿宋" w:cs="仿宋" w:hint="eastAsia"/>
          <w:sz w:val="24"/>
          <w:szCs w:val="24"/>
        </w:rPr>
        <w:t>国际排名较上期前进了</w:t>
      </w:r>
      <w:r w:rsidR="003E2736">
        <w:rPr>
          <w:rFonts w:ascii="仿宋" w:eastAsia="仿宋" w:hAnsi="仿宋" w:cs="仿宋"/>
          <w:sz w:val="24"/>
          <w:szCs w:val="24"/>
        </w:rPr>
        <w:t>1</w:t>
      </w:r>
      <w:r w:rsidR="006D4F25">
        <w:rPr>
          <w:rFonts w:ascii="仿宋" w:eastAsia="仿宋" w:hAnsi="仿宋" w:cs="仿宋" w:hint="eastAsia"/>
          <w:sz w:val="24"/>
          <w:szCs w:val="24"/>
        </w:rPr>
        <w:t>位，</w:t>
      </w:r>
      <w:r w:rsidR="003E2736" w:rsidRPr="003E2736">
        <w:rPr>
          <w:rFonts w:ascii="仿宋" w:eastAsia="仿宋" w:hAnsi="仿宋" w:cs="仿宋" w:hint="eastAsia"/>
          <w:sz w:val="24"/>
          <w:szCs w:val="24"/>
        </w:rPr>
        <w:t>临床医学</w:t>
      </w:r>
      <w:r w:rsidR="006D4F25" w:rsidRPr="003E2736">
        <w:rPr>
          <w:rFonts w:ascii="仿宋" w:eastAsia="仿宋" w:hAnsi="仿宋" w:cs="仿宋" w:hint="eastAsia"/>
          <w:sz w:val="24"/>
          <w:szCs w:val="24"/>
        </w:rPr>
        <w:t>国际排名较上期</w:t>
      </w:r>
      <w:r w:rsidR="003E2736" w:rsidRPr="003E2736">
        <w:rPr>
          <w:rFonts w:ascii="仿宋" w:eastAsia="仿宋" w:hAnsi="仿宋" w:cs="仿宋" w:hint="eastAsia"/>
          <w:sz w:val="24"/>
          <w:szCs w:val="24"/>
        </w:rPr>
        <w:t>退步</w:t>
      </w:r>
      <w:r w:rsidR="006D4F25" w:rsidRPr="003E2736">
        <w:rPr>
          <w:rFonts w:ascii="仿宋" w:eastAsia="仿宋" w:hAnsi="仿宋" w:cs="仿宋" w:hint="eastAsia"/>
          <w:sz w:val="24"/>
          <w:szCs w:val="24"/>
        </w:rPr>
        <w:t>了</w:t>
      </w:r>
      <w:r w:rsidR="003E2736" w:rsidRPr="003E2736">
        <w:rPr>
          <w:rFonts w:ascii="仿宋" w:eastAsia="仿宋" w:hAnsi="仿宋" w:cs="仿宋"/>
          <w:sz w:val="24"/>
          <w:szCs w:val="24"/>
        </w:rPr>
        <w:t>25</w:t>
      </w:r>
      <w:r w:rsidR="006D4F25" w:rsidRPr="003E2736">
        <w:rPr>
          <w:rFonts w:ascii="仿宋" w:eastAsia="仿宋" w:hAnsi="仿宋" w:cs="仿宋" w:hint="eastAsia"/>
          <w:sz w:val="24"/>
          <w:szCs w:val="24"/>
        </w:rPr>
        <w:t>位，</w:t>
      </w:r>
      <w:r w:rsidR="003E2736">
        <w:rPr>
          <w:rFonts w:ascii="仿宋" w:eastAsia="仿宋" w:hAnsi="仿宋" w:cs="仿宋" w:hint="eastAsia"/>
          <w:sz w:val="24"/>
          <w:szCs w:val="24"/>
        </w:rPr>
        <w:t>神经科学与行为学</w:t>
      </w:r>
      <w:r w:rsidR="0036414F">
        <w:rPr>
          <w:rFonts w:ascii="仿宋" w:eastAsia="仿宋" w:hAnsi="仿宋" w:cs="仿宋" w:hint="eastAsia"/>
          <w:sz w:val="24"/>
          <w:szCs w:val="24"/>
        </w:rPr>
        <w:t>国际排名较上期</w:t>
      </w:r>
      <w:r w:rsidR="003E2736">
        <w:rPr>
          <w:rFonts w:ascii="仿宋" w:eastAsia="仿宋" w:hAnsi="仿宋" w:cs="仿宋" w:hint="eastAsia"/>
          <w:sz w:val="24"/>
          <w:szCs w:val="24"/>
        </w:rPr>
        <w:t>退步</w:t>
      </w:r>
      <w:r w:rsidR="0036414F">
        <w:rPr>
          <w:rFonts w:ascii="仿宋" w:eastAsia="仿宋" w:hAnsi="仿宋" w:cs="仿宋" w:hint="eastAsia"/>
          <w:sz w:val="24"/>
          <w:szCs w:val="24"/>
        </w:rPr>
        <w:t>了</w:t>
      </w:r>
      <w:r w:rsidR="003E2736">
        <w:rPr>
          <w:rFonts w:ascii="仿宋" w:eastAsia="仿宋" w:hAnsi="仿宋" w:cs="仿宋"/>
          <w:sz w:val="24"/>
          <w:szCs w:val="24"/>
        </w:rPr>
        <w:t>12</w:t>
      </w:r>
      <w:r w:rsidR="0036414F">
        <w:rPr>
          <w:rFonts w:ascii="仿宋" w:eastAsia="仿宋" w:hAnsi="仿宋" w:cs="仿宋" w:hint="eastAsia"/>
          <w:sz w:val="24"/>
          <w:szCs w:val="24"/>
        </w:rPr>
        <w:t>位，药理学及毒理学</w:t>
      </w:r>
      <w:r w:rsidR="006D4F25">
        <w:rPr>
          <w:rFonts w:ascii="仿宋" w:eastAsia="仿宋" w:hAnsi="仿宋" w:cs="仿宋" w:hint="eastAsia"/>
          <w:sz w:val="24"/>
          <w:szCs w:val="24"/>
        </w:rPr>
        <w:t>国际排名较上期</w:t>
      </w:r>
      <w:r w:rsidR="003E2736">
        <w:rPr>
          <w:rFonts w:ascii="仿宋" w:eastAsia="仿宋" w:hAnsi="仿宋" w:cs="仿宋" w:hint="eastAsia"/>
          <w:sz w:val="24"/>
          <w:szCs w:val="24"/>
        </w:rPr>
        <w:t>退步</w:t>
      </w:r>
      <w:r w:rsidR="006D4F25">
        <w:rPr>
          <w:rFonts w:ascii="仿宋" w:eastAsia="仿宋" w:hAnsi="仿宋" w:cs="仿宋" w:hint="eastAsia"/>
          <w:sz w:val="24"/>
          <w:szCs w:val="24"/>
        </w:rPr>
        <w:t>了</w:t>
      </w:r>
      <w:r w:rsidR="003E2736">
        <w:rPr>
          <w:rFonts w:ascii="仿宋" w:eastAsia="仿宋" w:hAnsi="仿宋" w:cs="仿宋"/>
          <w:sz w:val="24"/>
          <w:szCs w:val="24"/>
        </w:rPr>
        <w:t>8</w:t>
      </w:r>
      <w:r w:rsidR="006D4F25">
        <w:rPr>
          <w:rFonts w:ascii="仿宋" w:eastAsia="仿宋" w:hAnsi="仿宋" w:cs="仿宋" w:hint="eastAsia"/>
          <w:sz w:val="24"/>
          <w:szCs w:val="24"/>
        </w:rPr>
        <w:t>位，</w:t>
      </w:r>
      <w:r w:rsidR="003E2736">
        <w:rPr>
          <w:rFonts w:ascii="仿宋" w:eastAsia="仿宋" w:hAnsi="仿宋" w:cs="仿宋" w:hint="eastAsia"/>
          <w:sz w:val="24"/>
          <w:szCs w:val="24"/>
        </w:rPr>
        <w:t>物理、</w:t>
      </w:r>
      <w:r w:rsidR="0036414F">
        <w:rPr>
          <w:rFonts w:ascii="仿宋" w:eastAsia="仿宋" w:hAnsi="仿宋" w:cs="仿宋" w:hint="eastAsia"/>
          <w:sz w:val="24"/>
          <w:szCs w:val="24"/>
        </w:rPr>
        <w:t>生物与生物化学</w:t>
      </w:r>
      <w:r w:rsidR="006D4F25">
        <w:rPr>
          <w:rFonts w:ascii="仿宋" w:eastAsia="仿宋" w:hAnsi="仿宋" w:cs="仿宋" w:hint="eastAsia"/>
          <w:sz w:val="24"/>
          <w:szCs w:val="24"/>
        </w:rPr>
        <w:t>国际排名较上期</w:t>
      </w:r>
      <w:r w:rsidR="003E2736">
        <w:rPr>
          <w:rFonts w:ascii="仿宋" w:eastAsia="仿宋" w:hAnsi="仿宋" w:cs="仿宋" w:hint="eastAsia"/>
          <w:sz w:val="24"/>
          <w:szCs w:val="24"/>
        </w:rPr>
        <w:t>均退步</w:t>
      </w:r>
      <w:r w:rsidR="006D4F25">
        <w:rPr>
          <w:rFonts w:ascii="仿宋" w:eastAsia="仿宋" w:hAnsi="仿宋" w:cs="仿宋" w:hint="eastAsia"/>
          <w:sz w:val="24"/>
          <w:szCs w:val="24"/>
        </w:rPr>
        <w:t>了</w:t>
      </w:r>
      <w:r w:rsidR="003E2736">
        <w:rPr>
          <w:rFonts w:ascii="仿宋" w:eastAsia="仿宋" w:hAnsi="仿宋" w:cs="仿宋"/>
          <w:sz w:val="24"/>
          <w:szCs w:val="24"/>
        </w:rPr>
        <w:t>7</w:t>
      </w:r>
      <w:r w:rsidR="006D4F25">
        <w:rPr>
          <w:rFonts w:ascii="仿宋" w:eastAsia="仿宋" w:hAnsi="仿宋" w:cs="仿宋" w:hint="eastAsia"/>
          <w:sz w:val="24"/>
          <w:szCs w:val="24"/>
        </w:rPr>
        <w:t>位，</w:t>
      </w:r>
      <w:r w:rsidR="003E2736">
        <w:rPr>
          <w:rFonts w:ascii="仿宋" w:eastAsia="仿宋" w:hAnsi="仿宋" w:cs="仿宋" w:hint="eastAsia"/>
          <w:sz w:val="24"/>
          <w:szCs w:val="24"/>
        </w:rPr>
        <w:t>工程学、计算机科学、数学、</w:t>
      </w:r>
      <w:r w:rsidR="0036414F">
        <w:rPr>
          <w:rFonts w:ascii="仿宋" w:eastAsia="仿宋" w:hAnsi="仿宋" w:cs="仿宋" w:hint="eastAsia"/>
          <w:sz w:val="24"/>
          <w:szCs w:val="24"/>
        </w:rPr>
        <w:t>化</w:t>
      </w:r>
      <w:r w:rsidR="00B56FE6">
        <w:rPr>
          <w:rFonts w:ascii="仿宋" w:eastAsia="仿宋" w:hAnsi="仿宋" w:cs="仿宋" w:hint="eastAsia"/>
          <w:sz w:val="24"/>
          <w:szCs w:val="24"/>
        </w:rPr>
        <w:t>学</w:t>
      </w:r>
      <w:r w:rsidR="0083715F">
        <w:rPr>
          <w:rFonts w:ascii="仿宋" w:eastAsia="仿宋" w:hAnsi="仿宋" w:cs="仿宋" w:hint="eastAsia"/>
          <w:sz w:val="24"/>
          <w:szCs w:val="24"/>
        </w:rPr>
        <w:t>国际排名较上期</w:t>
      </w:r>
      <w:r w:rsidR="003E2736">
        <w:rPr>
          <w:rFonts w:ascii="仿宋" w:eastAsia="仿宋" w:hAnsi="仿宋" w:cs="仿宋" w:hint="eastAsia"/>
          <w:sz w:val="24"/>
          <w:szCs w:val="24"/>
        </w:rPr>
        <w:t>均退步</w:t>
      </w:r>
      <w:r w:rsidR="0083715F">
        <w:rPr>
          <w:rFonts w:ascii="仿宋" w:eastAsia="仿宋" w:hAnsi="仿宋" w:cs="仿宋" w:hint="eastAsia"/>
          <w:sz w:val="24"/>
          <w:szCs w:val="24"/>
        </w:rPr>
        <w:t>了</w:t>
      </w:r>
      <w:r w:rsidR="003E2736">
        <w:rPr>
          <w:rFonts w:ascii="仿宋" w:eastAsia="仿宋" w:hAnsi="仿宋" w:cs="仿宋"/>
          <w:sz w:val="24"/>
          <w:szCs w:val="24"/>
        </w:rPr>
        <w:t>2</w:t>
      </w:r>
      <w:r w:rsidR="0083715F">
        <w:rPr>
          <w:rFonts w:ascii="仿宋" w:eastAsia="仿宋" w:hAnsi="仿宋" w:cs="仿宋" w:hint="eastAsia"/>
          <w:sz w:val="24"/>
          <w:szCs w:val="24"/>
        </w:rPr>
        <w:t>位，</w:t>
      </w:r>
      <w:r w:rsidR="0036414F">
        <w:rPr>
          <w:rFonts w:ascii="仿宋" w:eastAsia="仿宋" w:hAnsi="仿宋" w:cs="仿宋" w:hint="eastAsia"/>
          <w:sz w:val="24"/>
          <w:szCs w:val="24"/>
        </w:rPr>
        <w:t>材料科学</w:t>
      </w:r>
      <w:r w:rsidR="00262732">
        <w:rPr>
          <w:rFonts w:ascii="仿宋" w:eastAsia="仿宋" w:hAnsi="仿宋" w:cs="仿宋" w:hint="eastAsia"/>
          <w:sz w:val="24"/>
          <w:szCs w:val="24"/>
        </w:rPr>
        <w:t>国际排名较上期</w:t>
      </w:r>
      <w:r w:rsidR="003E2736">
        <w:rPr>
          <w:rFonts w:ascii="仿宋" w:eastAsia="仿宋" w:hAnsi="仿宋" w:cs="仿宋" w:hint="eastAsia"/>
          <w:sz w:val="24"/>
          <w:szCs w:val="24"/>
        </w:rPr>
        <w:t>退步</w:t>
      </w:r>
      <w:r w:rsidR="00262732">
        <w:rPr>
          <w:rFonts w:ascii="仿宋" w:eastAsia="仿宋" w:hAnsi="仿宋" w:cs="仿宋" w:hint="eastAsia"/>
          <w:sz w:val="24"/>
          <w:szCs w:val="24"/>
        </w:rPr>
        <w:t>了</w:t>
      </w:r>
      <w:r w:rsidR="003E2736">
        <w:rPr>
          <w:rFonts w:ascii="仿宋" w:eastAsia="仿宋" w:hAnsi="仿宋" w:cs="仿宋"/>
          <w:sz w:val="24"/>
          <w:szCs w:val="24"/>
        </w:rPr>
        <w:t>1</w:t>
      </w:r>
      <w:r w:rsidR="00262732">
        <w:rPr>
          <w:rFonts w:ascii="仿宋" w:eastAsia="仿宋" w:hAnsi="仿宋" w:cs="仿宋" w:hint="eastAsia"/>
          <w:sz w:val="24"/>
          <w:szCs w:val="24"/>
        </w:rPr>
        <w:t>位</w:t>
      </w:r>
      <w:r w:rsidR="0046628E" w:rsidRPr="00ED138E">
        <w:rPr>
          <w:rFonts w:ascii="仿宋" w:eastAsia="仿宋" w:hAnsi="仿宋" w:cs="仿宋" w:hint="eastAsia"/>
          <w:sz w:val="24"/>
          <w:szCs w:val="24"/>
        </w:rPr>
        <w:t>。</w:t>
      </w:r>
    </w:p>
    <w:p w14:paraId="404E439E" w14:textId="77777777" w:rsidR="003E3F46" w:rsidRPr="00361FA8" w:rsidRDefault="00FA5D34" w:rsidP="00C94AC4">
      <w:pPr>
        <w:pStyle w:val="1"/>
        <w:keepNext w:val="0"/>
        <w:keepLines w:val="0"/>
        <w:numPr>
          <w:ilvl w:val="0"/>
          <w:numId w:val="1"/>
        </w:numPr>
        <w:spacing w:before="0" w:after="0" w:line="360" w:lineRule="auto"/>
        <w:rPr>
          <w:rFonts w:ascii="黑体" w:eastAsia="黑体" w:hAnsi="黑体"/>
          <w:sz w:val="30"/>
          <w:szCs w:val="30"/>
        </w:rPr>
      </w:pPr>
      <w:bookmarkStart w:id="12" w:name="_Toc135125217"/>
      <w:bookmarkEnd w:id="9"/>
      <w:r w:rsidRPr="00361FA8">
        <w:rPr>
          <w:rFonts w:ascii="黑体" w:eastAsia="黑体" w:hAnsi="黑体" w:hint="eastAsia"/>
          <w:sz w:val="30"/>
          <w:szCs w:val="30"/>
        </w:rPr>
        <w:t>东南大学ESI学科论文表现</w:t>
      </w:r>
      <w:bookmarkEnd w:id="12"/>
    </w:p>
    <w:p w14:paraId="00CBA42C" w14:textId="34FC719A" w:rsidR="004063E6" w:rsidRPr="005D3E76" w:rsidRDefault="00FA5D34" w:rsidP="005D3E76">
      <w:pPr>
        <w:pStyle w:val="3"/>
        <w:keepNext w:val="0"/>
        <w:keepLines w:val="0"/>
        <w:spacing w:before="0" w:after="0" w:line="360" w:lineRule="auto"/>
        <w:jc w:val="center"/>
        <w:rPr>
          <w:rStyle w:val="rStyle4"/>
        </w:rPr>
      </w:pPr>
      <w:bookmarkStart w:id="13" w:name="_Toc135125218"/>
      <w:r>
        <w:rPr>
          <w:rStyle w:val="rStyle4"/>
          <w:rFonts w:ascii="Times New Roman" w:eastAsia="微软雅黑" w:hAnsi="Times New Roman" w:hint="eastAsia"/>
          <w:b w:val="0"/>
        </w:rPr>
        <w:t>表</w:t>
      </w:r>
      <w:r>
        <w:rPr>
          <w:rStyle w:val="rStyle4"/>
          <w:rFonts w:ascii="Times New Roman" w:eastAsia="微软雅黑" w:hAnsi="Times New Roman" w:hint="eastAsia"/>
          <w:b w:val="0"/>
        </w:rPr>
        <w:t xml:space="preserve"> </w:t>
      </w:r>
      <w:r w:rsidR="00D60881">
        <w:rPr>
          <w:rStyle w:val="rStyle4"/>
          <w:rFonts w:ascii="Times New Roman" w:eastAsia="微软雅黑" w:hAnsi="Times New Roman"/>
          <w:b w:val="0"/>
        </w:rPr>
        <w:t>3</w:t>
      </w:r>
      <w:r>
        <w:rPr>
          <w:rStyle w:val="rStyle4"/>
          <w:rFonts w:ascii="Times New Roman" w:eastAsia="微软雅黑" w:hAnsi="Times New Roman" w:hint="eastAsia"/>
          <w:b w:val="0"/>
        </w:rPr>
        <w:t xml:space="preserve">-1 </w:t>
      </w:r>
      <w:r>
        <w:rPr>
          <w:rStyle w:val="rStyle4"/>
          <w:rFonts w:ascii="Times New Roman" w:eastAsia="微软雅黑" w:hAnsi="Times New Roman" w:hint="eastAsia"/>
          <w:b w:val="0"/>
        </w:rPr>
        <w:t>东南大学进入世界</w:t>
      </w:r>
      <w:r>
        <w:rPr>
          <w:rStyle w:val="rStyle4"/>
          <w:rFonts w:ascii="Times New Roman" w:eastAsia="微软雅黑" w:hAnsi="Times New Roman" w:hint="eastAsia"/>
          <w:b w:val="0"/>
        </w:rPr>
        <w:t>1%</w:t>
      </w:r>
      <w:r>
        <w:rPr>
          <w:rStyle w:val="rStyle4"/>
          <w:rFonts w:ascii="Times New Roman" w:eastAsia="微软雅黑" w:hAnsi="Times New Roman" w:hint="eastAsia"/>
          <w:b w:val="0"/>
        </w:rPr>
        <w:t>学科的论文表现</w:t>
      </w:r>
      <w:bookmarkEnd w:id="13"/>
    </w:p>
    <w:tbl>
      <w:tblPr>
        <w:tblStyle w:val="40"/>
        <w:tblW w:w="9072" w:type="dxa"/>
        <w:jc w:val="center"/>
        <w:tblLook w:val="04A0" w:firstRow="1" w:lastRow="0" w:firstColumn="1" w:lastColumn="0" w:noHBand="0" w:noVBand="1"/>
      </w:tblPr>
      <w:tblGrid>
        <w:gridCol w:w="2339"/>
        <w:gridCol w:w="1202"/>
        <w:gridCol w:w="1276"/>
        <w:gridCol w:w="1134"/>
        <w:gridCol w:w="991"/>
        <w:gridCol w:w="991"/>
        <w:gridCol w:w="1139"/>
      </w:tblGrid>
      <w:tr w:rsidR="004063E6" w:rsidRPr="00751927" w14:paraId="260A9988" w14:textId="77777777" w:rsidTr="00435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hideMark/>
          </w:tcPr>
          <w:p w14:paraId="7A7AF29D" w14:textId="77777777" w:rsidR="004063E6" w:rsidRPr="00751927" w:rsidRDefault="004063E6" w:rsidP="00435236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7519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学科</w:t>
            </w:r>
          </w:p>
        </w:tc>
        <w:tc>
          <w:tcPr>
            <w:tcW w:w="1202" w:type="dxa"/>
            <w:hideMark/>
          </w:tcPr>
          <w:p w14:paraId="59BA762E" w14:textId="77777777" w:rsidR="004063E6" w:rsidRPr="00751927" w:rsidRDefault="004063E6" w:rsidP="00435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7519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发文量</w:t>
            </w:r>
          </w:p>
        </w:tc>
        <w:tc>
          <w:tcPr>
            <w:tcW w:w="1276" w:type="dxa"/>
            <w:hideMark/>
          </w:tcPr>
          <w:p w14:paraId="6154BA5F" w14:textId="77777777" w:rsidR="004063E6" w:rsidRPr="00751927" w:rsidRDefault="004063E6" w:rsidP="00435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7519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被引</w:t>
            </w:r>
          </w:p>
          <w:p w14:paraId="0A7EAB6D" w14:textId="77777777" w:rsidR="004063E6" w:rsidRPr="00751927" w:rsidRDefault="004063E6" w:rsidP="00435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7519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频次</w:t>
            </w:r>
          </w:p>
        </w:tc>
        <w:tc>
          <w:tcPr>
            <w:tcW w:w="1134" w:type="dxa"/>
            <w:hideMark/>
          </w:tcPr>
          <w:p w14:paraId="38833111" w14:textId="77777777" w:rsidR="004063E6" w:rsidRPr="00751927" w:rsidRDefault="004063E6" w:rsidP="00435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7519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篇均</w:t>
            </w:r>
          </w:p>
          <w:p w14:paraId="1BFE230F" w14:textId="77777777" w:rsidR="004063E6" w:rsidRPr="00751927" w:rsidRDefault="004063E6" w:rsidP="00435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7519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被引频次</w:t>
            </w:r>
          </w:p>
        </w:tc>
        <w:tc>
          <w:tcPr>
            <w:tcW w:w="991" w:type="dxa"/>
            <w:hideMark/>
          </w:tcPr>
          <w:p w14:paraId="7F93ADAB" w14:textId="77777777" w:rsidR="004063E6" w:rsidRPr="00751927" w:rsidRDefault="004063E6" w:rsidP="00435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7519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高水平</w:t>
            </w:r>
          </w:p>
          <w:p w14:paraId="5F7A744D" w14:textId="77777777" w:rsidR="004063E6" w:rsidRPr="00751927" w:rsidRDefault="004063E6" w:rsidP="00435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7519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论文数</w:t>
            </w:r>
          </w:p>
        </w:tc>
        <w:tc>
          <w:tcPr>
            <w:tcW w:w="991" w:type="dxa"/>
            <w:hideMark/>
          </w:tcPr>
          <w:p w14:paraId="77CC9F7C" w14:textId="77777777" w:rsidR="004063E6" w:rsidRPr="00751927" w:rsidRDefault="004063E6" w:rsidP="00435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7519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热点</w:t>
            </w:r>
          </w:p>
          <w:p w14:paraId="000F5F5F" w14:textId="77777777" w:rsidR="004063E6" w:rsidRPr="00751927" w:rsidRDefault="004063E6" w:rsidP="00435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7519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论文数</w:t>
            </w:r>
          </w:p>
        </w:tc>
        <w:tc>
          <w:tcPr>
            <w:tcW w:w="1139" w:type="dxa"/>
            <w:hideMark/>
          </w:tcPr>
          <w:p w14:paraId="68CA74C9" w14:textId="77777777" w:rsidR="004063E6" w:rsidRPr="00751927" w:rsidRDefault="004063E6" w:rsidP="00435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7519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高被引</w:t>
            </w:r>
          </w:p>
          <w:p w14:paraId="39EF227B" w14:textId="77777777" w:rsidR="004063E6" w:rsidRPr="00751927" w:rsidRDefault="004063E6" w:rsidP="00435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7519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论文数</w:t>
            </w:r>
          </w:p>
        </w:tc>
      </w:tr>
      <w:tr w:rsidR="00243C2F" w:rsidRPr="00751927" w14:paraId="5992FFC1" w14:textId="77777777" w:rsidTr="00406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7FB0CFDE" w14:textId="6DF044F0" w:rsidR="00243C2F" w:rsidRPr="00094BC1" w:rsidRDefault="00243C2F" w:rsidP="00243C2F">
            <w:r w:rsidRPr="00761059">
              <w:rPr>
                <w:rFonts w:hint="eastAsia"/>
              </w:rPr>
              <w:t>计算机科学</w:t>
            </w:r>
          </w:p>
        </w:tc>
        <w:tc>
          <w:tcPr>
            <w:tcW w:w="1202" w:type="dxa"/>
            <w:noWrap/>
          </w:tcPr>
          <w:p w14:paraId="3D237335" w14:textId="43D5CDD2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4780</w:t>
            </w:r>
          </w:p>
        </w:tc>
        <w:tc>
          <w:tcPr>
            <w:tcW w:w="1276" w:type="dxa"/>
            <w:noWrap/>
          </w:tcPr>
          <w:p w14:paraId="14077FF7" w14:textId="7C45D82A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86876</w:t>
            </w:r>
          </w:p>
        </w:tc>
        <w:tc>
          <w:tcPr>
            <w:tcW w:w="1134" w:type="dxa"/>
            <w:noWrap/>
          </w:tcPr>
          <w:p w14:paraId="7EC4D3AF" w14:textId="1E82AC29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 xml:space="preserve">18.17 </w:t>
            </w:r>
          </w:p>
        </w:tc>
        <w:tc>
          <w:tcPr>
            <w:tcW w:w="991" w:type="dxa"/>
            <w:noWrap/>
          </w:tcPr>
          <w:p w14:paraId="5FF9E02D" w14:textId="16135FC3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132</w:t>
            </w:r>
          </w:p>
        </w:tc>
        <w:tc>
          <w:tcPr>
            <w:tcW w:w="991" w:type="dxa"/>
            <w:noWrap/>
          </w:tcPr>
          <w:p w14:paraId="101A0514" w14:textId="004D7E88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5</w:t>
            </w:r>
          </w:p>
        </w:tc>
        <w:tc>
          <w:tcPr>
            <w:tcW w:w="1139" w:type="dxa"/>
            <w:noWrap/>
          </w:tcPr>
          <w:p w14:paraId="514184DD" w14:textId="37FBCDD8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132</w:t>
            </w:r>
          </w:p>
        </w:tc>
      </w:tr>
      <w:tr w:rsidR="00243C2F" w:rsidRPr="00751927" w14:paraId="6945B68F" w14:textId="77777777" w:rsidTr="004063E6">
        <w:trPr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776A7769" w14:textId="2F17958A" w:rsidR="00243C2F" w:rsidRPr="00094BC1" w:rsidRDefault="00243C2F" w:rsidP="00243C2F">
            <w:r w:rsidRPr="00761059">
              <w:rPr>
                <w:rFonts w:hint="eastAsia"/>
              </w:rPr>
              <w:t>工程学</w:t>
            </w:r>
          </w:p>
        </w:tc>
        <w:tc>
          <w:tcPr>
            <w:tcW w:w="1202" w:type="dxa"/>
            <w:noWrap/>
          </w:tcPr>
          <w:p w14:paraId="4A73F15A" w14:textId="5214B847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19522</w:t>
            </w:r>
          </w:p>
        </w:tc>
        <w:tc>
          <w:tcPr>
            <w:tcW w:w="1276" w:type="dxa"/>
            <w:noWrap/>
          </w:tcPr>
          <w:p w14:paraId="5CFEED6C" w14:textId="7FEE57BA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260561</w:t>
            </w:r>
          </w:p>
        </w:tc>
        <w:tc>
          <w:tcPr>
            <w:tcW w:w="1134" w:type="dxa"/>
            <w:noWrap/>
          </w:tcPr>
          <w:p w14:paraId="3AE73F5F" w14:textId="75A875E6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 xml:space="preserve">13.35 </w:t>
            </w:r>
          </w:p>
        </w:tc>
        <w:tc>
          <w:tcPr>
            <w:tcW w:w="991" w:type="dxa"/>
            <w:noWrap/>
          </w:tcPr>
          <w:p w14:paraId="5476F202" w14:textId="5ABFF828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245</w:t>
            </w:r>
          </w:p>
        </w:tc>
        <w:tc>
          <w:tcPr>
            <w:tcW w:w="991" w:type="dxa"/>
            <w:noWrap/>
          </w:tcPr>
          <w:p w14:paraId="722F100A" w14:textId="119FFD43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9</w:t>
            </w:r>
          </w:p>
        </w:tc>
        <w:tc>
          <w:tcPr>
            <w:tcW w:w="1139" w:type="dxa"/>
            <w:noWrap/>
          </w:tcPr>
          <w:p w14:paraId="12873D42" w14:textId="41C3A7F1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245</w:t>
            </w:r>
          </w:p>
        </w:tc>
      </w:tr>
      <w:tr w:rsidR="00243C2F" w:rsidRPr="00751927" w14:paraId="61BB0FEF" w14:textId="77777777" w:rsidTr="00406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327984E2" w14:textId="15757217" w:rsidR="00243C2F" w:rsidRPr="00094BC1" w:rsidRDefault="00243C2F" w:rsidP="00243C2F">
            <w:r w:rsidRPr="00761059">
              <w:rPr>
                <w:rFonts w:hint="eastAsia"/>
              </w:rPr>
              <w:t>数学</w:t>
            </w:r>
          </w:p>
        </w:tc>
        <w:tc>
          <w:tcPr>
            <w:tcW w:w="1202" w:type="dxa"/>
            <w:noWrap/>
          </w:tcPr>
          <w:p w14:paraId="7AEBB262" w14:textId="0A0E8FA9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1668</w:t>
            </w:r>
          </w:p>
        </w:tc>
        <w:tc>
          <w:tcPr>
            <w:tcW w:w="1276" w:type="dxa"/>
            <w:noWrap/>
          </w:tcPr>
          <w:p w14:paraId="3F27431A" w14:textId="6BAA0854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14400</w:t>
            </w:r>
          </w:p>
        </w:tc>
        <w:tc>
          <w:tcPr>
            <w:tcW w:w="1134" w:type="dxa"/>
            <w:noWrap/>
          </w:tcPr>
          <w:p w14:paraId="60460CB1" w14:textId="750E78B9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 xml:space="preserve">8.63 </w:t>
            </w:r>
          </w:p>
        </w:tc>
        <w:tc>
          <w:tcPr>
            <w:tcW w:w="991" w:type="dxa"/>
            <w:noWrap/>
          </w:tcPr>
          <w:p w14:paraId="7A61D0BE" w14:textId="473A34F0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54</w:t>
            </w:r>
          </w:p>
        </w:tc>
        <w:tc>
          <w:tcPr>
            <w:tcW w:w="991" w:type="dxa"/>
            <w:noWrap/>
          </w:tcPr>
          <w:p w14:paraId="1591FF30" w14:textId="1F0DAC0A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0</w:t>
            </w:r>
          </w:p>
        </w:tc>
        <w:tc>
          <w:tcPr>
            <w:tcW w:w="1139" w:type="dxa"/>
            <w:noWrap/>
          </w:tcPr>
          <w:p w14:paraId="1CF79926" w14:textId="6A8DAEBB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54</w:t>
            </w:r>
          </w:p>
        </w:tc>
      </w:tr>
      <w:tr w:rsidR="00243C2F" w:rsidRPr="00751927" w14:paraId="63B6575A" w14:textId="77777777" w:rsidTr="004063E6">
        <w:trPr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605F2874" w14:textId="61498805" w:rsidR="00243C2F" w:rsidRPr="00094BC1" w:rsidRDefault="00243C2F" w:rsidP="00243C2F">
            <w:r w:rsidRPr="00761059">
              <w:rPr>
                <w:rFonts w:hint="eastAsia"/>
              </w:rPr>
              <w:t>物理</w:t>
            </w:r>
          </w:p>
        </w:tc>
        <w:tc>
          <w:tcPr>
            <w:tcW w:w="1202" w:type="dxa"/>
            <w:noWrap/>
          </w:tcPr>
          <w:p w14:paraId="3D9FC1CF" w14:textId="5875377D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5072</w:t>
            </w:r>
          </w:p>
        </w:tc>
        <w:tc>
          <w:tcPr>
            <w:tcW w:w="1276" w:type="dxa"/>
            <w:noWrap/>
          </w:tcPr>
          <w:p w14:paraId="34DAE99B" w14:textId="23DEA468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82145</w:t>
            </w:r>
          </w:p>
        </w:tc>
        <w:tc>
          <w:tcPr>
            <w:tcW w:w="1134" w:type="dxa"/>
            <w:noWrap/>
          </w:tcPr>
          <w:p w14:paraId="4D40BD1E" w14:textId="2F55F622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 xml:space="preserve">16.20 </w:t>
            </w:r>
          </w:p>
        </w:tc>
        <w:tc>
          <w:tcPr>
            <w:tcW w:w="991" w:type="dxa"/>
            <w:noWrap/>
          </w:tcPr>
          <w:p w14:paraId="47A4119F" w14:textId="0FD053B7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102</w:t>
            </w:r>
          </w:p>
        </w:tc>
        <w:tc>
          <w:tcPr>
            <w:tcW w:w="991" w:type="dxa"/>
            <w:noWrap/>
          </w:tcPr>
          <w:p w14:paraId="7C44E5E9" w14:textId="46285365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4</w:t>
            </w:r>
          </w:p>
        </w:tc>
        <w:tc>
          <w:tcPr>
            <w:tcW w:w="1139" w:type="dxa"/>
            <w:noWrap/>
          </w:tcPr>
          <w:p w14:paraId="7A352416" w14:textId="14142136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102</w:t>
            </w:r>
          </w:p>
        </w:tc>
      </w:tr>
      <w:tr w:rsidR="00243C2F" w:rsidRPr="00751927" w14:paraId="148734BA" w14:textId="77777777" w:rsidTr="00406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6541FF2B" w14:textId="0240B382" w:rsidR="00243C2F" w:rsidRPr="00094BC1" w:rsidRDefault="00243C2F" w:rsidP="00243C2F">
            <w:r w:rsidRPr="00761059">
              <w:rPr>
                <w:rFonts w:hint="eastAsia"/>
              </w:rPr>
              <w:t>一般社会科学</w:t>
            </w:r>
          </w:p>
        </w:tc>
        <w:tc>
          <w:tcPr>
            <w:tcW w:w="1202" w:type="dxa"/>
            <w:noWrap/>
          </w:tcPr>
          <w:p w14:paraId="2FE70EE8" w14:textId="634ACE16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1057</w:t>
            </w:r>
          </w:p>
        </w:tc>
        <w:tc>
          <w:tcPr>
            <w:tcW w:w="1276" w:type="dxa"/>
            <w:noWrap/>
          </w:tcPr>
          <w:p w14:paraId="4E339E8A" w14:textId="47D1080B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14249</w:t>
            </w:r>
          </w:p>
        </w:tc>
        <w:tc>
          <w:tcPr>
            <w:tcW w:w="1134" w:type="dxa"/>
            <w:noWrap/>
          </w:tcPr>
          <w:p w14:paraId="2D56002E" w14:textId="392E76F9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 xml:space="preserve">13.48 </w:t>
            </w:r>
          </w:p>
        </w:tc>
        <w:tc>
          <w:tcPr>
            <w:tcW w:w="991" w:type="dxa"/>
            <w:noWrap/>
          </w:tcPr>
          <w:p w14:paraId="5751BBB4" w14:textId="4696F44A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38</w:t>
            </w:r>
          </w:p>
        </w:tc>
        <w:tc>
          <w:tcPr>
            <w:tcW w:w="991" w:type="dxa"/>
            <w:noWrap/>
          </w:tcPr>
          <w:p w14:paraId="759ABDCE" w14:textId="28269FD0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0</w:t>
            </w:r>
          </w:p>
        </w:tc>
        <w:tc>
          <w:tcPr>
            <w:tcW w:w="1139" w:type="dxa"/>
            <w:noWrap/>
          </w:tcPr>
          <w:p w14:paraId="4C708ABC" w14:textId="6CCDBBBC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38</w:t>
            </w:r>
          </w:p>
        </w:tc>
      </w:tr>
      <w:tr w:rsidR="00243C2F" w:rsidRPr="00751927" w14:paraId="6B972C40" w14:textId="77777777" w:rsidTr="004063E6">
        <w:trPr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21FE82A9" w14:textId="7876F036" w:rsidR="00243C2F" w:rsidRPr="00094BC1" w:rsidRDefault="00243C2F" w:rsidP="00243C2F">
            <w:r w:rsidRPr="00761059">
              <w:rPr>
                <w:rFonts w:hint="eastAsia"/>
              </w:rPr>
              <w:t>神经科学与行为学</w:t>
            </w:r>
          </w:p>
        </w:tc>
        <w:tc>
          <w:tcPr>
            <w:tcW w:w="1202" w:type="dxa"/>
            <w:noWrap/>
          </w:tcPr>
          <w:p w14:paraId="3BE764FC" w14:textId="2BA81EF3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981</w:t>
            </w:r>
          </w:p>
        </w:tc>
        <w:tc>
          <w:tcPr>
            <w:tcW w:w="1276" w:type="dxa"/>
            <w:noWrap/>
          </w:tcPr>
          <w:p w14:paraId="3719FE59" w14:textId="6BB8094C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15367</w:t>
            </w:r>
          </w:p>
        </w:tc>
        <w:tc>
          <w:tcPr>
            <w:tcW w:w="1134" w:type="dxa"/>
            <w:noWrap/>
          </w:tcPr>
          <w:p w14:paraId="7B3F7E43" w14:textId="0E498B38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 xml:space="preserve">15.66 </w:t>
            </w:r>
          </w:p>
        </w:tc>
        <w:tc>
          <w:tcPr>
            <w:tcW w:w="991" w:type="dxa"/>
            <w:noWrap/>
          </w:tcPr>
          <w:p w14:paraId="4DDBB9B0" w14:textId="366E9852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10</w:t>
            </w:r>
          </w:p>
        </w:tc>
        <w:tc>
          <w:tcPr>
            <w:tcW w:w="991" w:type="dxa"/>
            <w:noWrap/>
          </w:tcPr>
          <w:p w14:paraId="016F7DC4" w14:textId="4BD64560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0</w:t>
            </w:r>
          </w:p>
        </w:tc>
        <w:tc>
          <w:tcPr>
            <w:tcW w:w="1139" w:type="dxa"/>
            <w:noWrap/>
          </w:tcPr>
          <w:p w14:paraId="2D38801A" w14:textId="76304791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10</w:t>
            </w:r>
          </w:p>
        </w:tc>
      </w:tr>
      <w:tr w:rsidR="00243C2F" w:rsidRPr="00751927" w14:paraId="60379867" w14:textId="77777777" w:rsidTr="00406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2189918B" w14:textId="0976698D" w:rsidR="00243C2F" w:rsidRPr="00094BC1" w:rsidRDefault="00243C2F" w:rsidP="00243C2F">
            <w:r w:rsidRPr="00761059">
              <w:rPr>
                <w:rFonts w:hint="eastAsia"/>
              </w:rPr>
              <w:t>材料科学</w:t>
            </w:r>
          </w:p>
        </w:tc>
        <w:tc>
          <w:tcPr>
            <w:tcW w:w="1202" w:type="dxa"/>
            <w:noWrap/>
          </w:tcPr>
          <w:p w14:paraId="35A14E26" w14:textId="353681C2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7761</w:t>
            </w:r>
          </w:p>
        </w:tc>
        <w:tc>
          <w:tcPr>
            <w:tcW w:w="1276" w:type="dxa"/>
            <w:noWrap/>
          </w:tcPr>
          <w:p w14:paraId="083FDAAE" w14:textId="071CC187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160330</w:t>
            </w:r>
          </w:p>
        </w:tc>
        <w:tc>
          <w:tcPr>
            <w:tcW w:w="1134" w:type="dxa"/>
            <w:noWrap/>
          </w:tcPr>
          <w:p w14:paraId="14B4F4A5" w14:textId="7539078B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 xml:space="preserve">20.66 </w:t>
            </w:r>
          </w:p>
        </w:tc>
        <w:tc>
          <w:tcPr>
            <w:tcW w:w="991" w:type="dxa"/>
            <w:noWrap/>
          </w:tcPr>
          <w:p w14:paraId="7D1A1097" w14:textId="27E365D8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88</w:t>
            </w:r>
          </w:p>
        </w:tc>
        <w:tc>
          <w:tcPr>
            <w:tcW w:w="991" w:type="dxa"/>
            <w:noWrap/>
          </w:tcPr>
          <w:p w14:paraId="6BFB68F7" w14:textId="59C6DD2B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5</w:t>
            </w:r>
          </w:p>
        </w:tc>
        <w:tc>
          <w:tcPr>
            <w:tcW w:w="1139" w:type="dxa"/>
            <w:noWrap/>
          </w:tcPr>
          <w:p w14:paraId="26F6AC2A" w14:textId="3D1FA253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88</w:t>
            </w:r>
          </w:p>
        </w:tc>
      </w:tr>
      <w:tr w:rsidR="00243C2F" w:rsidRPr="00751927" w14:paraId="5F8D0C99" w14:textId="77777777" w:rsidTr="004063E6">
        <w:trPr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4FDE9CC1" w14:textId="765ADD32" w:rsidR="00243C2F" w:rsidRPr="00094BC1" w:rsidRDefault="00243C2F" w:rsidP="00243C2F">
            <w:r w:rsidRPr="00761059">
              <w:rPr>
                <w:rFonts w:hint="eastAsia"/>
              </w:rPr>
              <w:t>临床医学</w:t>
            </w:r>
          </w:p>
        </w:tc>
        <w:tc>
          <w:tcPr>
            <w:tcW w:w="1202" w:type="dxa"/>
            <w:noWrap/>
          </w:tcPr>
          <w:p w14:paraId="2A308330" w14:textId="01A30C9E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4241</w:t>
            </w:r>
          </w:p>
        </w:tc>
        <w:tc>
          <w:tcPr>
            <w:tcW w:w="1276" w:type="dxa"/>
            <w:noWrap/>
          </w:tcPr>
          <w:p w14:paraId="22259192" w14:textId="6727C14B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71101</w:t>
            </w:r>
          </w:p>
        </w:tc>
        <w:tc>
          <w:tcPr>
            <w:tcW w:w="1134" w:type="dxa"/>
            <w:noWrap/>
          </w:tcPr>
          <w:p w14:paraId="164E4C4F" w14:textId="7B2F476A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 xml:space="preserve">16.77 </w:t>
            </w:r>
          </w:p>
        </w:tc>
        <w:tc>
          <w:tcPr>
            <w:tcW w:w="991" w:type="dxa"/>
            <w:noWrap/>
          </w:tcPr>
          <w:p w14:paraId="54D22400" w14:textId="5FD3ABC3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71</w:t>
            </w:r>
          </w:p>
        </w:tc>
        <w:tc>
          <w:tcPr>
            <w:tcW w:w="991" w:type="dxa"/>
            <w:noWrap/>
          </w:tcPr>
          <w:p w14:paraId="1CBC01C6" w14:textId="5671343A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4</w:t>
            </w:r>
          </w:p>
        </w:tc>
        <w:tc>
          <w:tcPr>
            <w:tcW w:w="1139" w:type="dxa"/>
            <w:noWrap/>
          </w:tcPr>
          <w:p w14:paraId="739CC060" w14:textId="4FED6D7C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71</w:t>
            </w:r>
          </w:p>
        </w:tc>
      </w:tr>
      <w:tr w:rsidR="00243C2F" w:rsidRPr="00751927" w14:paraId="65D37F77" w14:textId="77777777" w:rsidTr="00406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41292ECF" w14:textId="04F77A47" w:rsidR="00243C2F" w:rsidRPr="00094BC1" w:rsidRDefault="00243C2F" w:rsidP="00243C2F">
            <w:r w:rsidRPr="00761059">
              <w:rPr>
                <w:rFonts w:hint="eastAsia"/>
              </w:rPr>
              <w:t>化学</w:t>
            </w:r>
          </w:p>
        </w:tc>
        <w:tc>
          <w:tcPr>
            <w:tcW w:w="1202" w:type="dxa"/>
            <w:noWrap/>
          </w:tcPr>
          <w:p w14:paraId="63F5A43F" w14:textId="628E14C6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6517</w:t>
            </w:r>
          </w:p>
        </w:tc>
        <w:tc>
          <w:tcPr>
            <w:tcW w:w="1276" w:type="dxa"/>
            <w:noWrap/>
          </w:tcPr>
          <w:p w14:paraId="61AAF80D" w14:textId="7FBFCAE4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123316</w:t>
            </w:r>
          </w:p>
        </w:tc>
        <w:tc>
          <w:tcPr>
            <w:tcW w:w="1134" w:type="dxa"/>
            <w:noWrap/>
          </w:tcPr>
          <w:p w14:paraId="76FAEB87" w14:textId="7BD77A4C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 xml:space="preserve">18.92 </w:t>
            </w:r>
          </w:p>
        </w:tc>
        <w:tc>
          <w:tcPr>
            <w:tcW w:w="991" w:type="dxa"/>
            <w:noWrap/>
          </w:tcPr>
          <w:p w14:paraId="132A8DF6" w14:textId="147B9DFD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113</w:t>
            </w:r>
          </w:p>
        </w:tc>
        <w:tc>
          <w:tcPr>
            <w:tcW w:w="991" w:type="dxa"/>
            <w:noWrap/>
          </w:tcPr>
          <w:p w14:paraId="6294C9D7" w14:textId="6568A76F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6</w:t>
            </w:r>
          </w:p>
        </w:tc>
        <w:tc>
          <w:tcPr>
            <w:tcW w:w="1139" w:type="dxa"/>
            <w:noWrap/>
          </w:tcPr>
          <w:p w14:paraId="01103525" w14:textId="7AEC33D3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113</w:t>
            </w:r>
          </w:p>
        </w:tc>
      </w:tr>
      <w:tr w:rsidR="00243C2F" w:rsidRPr="00751927" w14:paraId="5D819477" w14:textId="77777777" w:rsidTr="004063E6">
        <w:trPr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7DCDECD1" w14:textId="1D5F3236" w:rsidR="00243C2F" w:rsidRPr="00094BC1" w:rsidRDefault="00243C2F" w:rsidP="00243C2F">
            <w:r w:rsidRPr="00761059">
              <w:rPr>
                <w:rFonts w:hint="eastAsia"/>
              </w:rPr>
              <w:t>生物与生物化学</w:t>
            </w:r>
          </w:p>
        </w:tc>
        <w:tc>
          <w:tcPr>
            <w:tcW w:w="1202" w:type="dxa"/>
            <w:noWrap/>
          </w:tcPr>
          <w:p w14:paraId="60030B81" w14:textId="528D1213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1517</w:t>
            </w:r>
          </w:p>
        </w:tc>
        <w:tc>
          <w:tcPr>
            <w:tcW w:w="1276" w:type="dxa"/>
            <w:noWrap/>
          </w:tcPr>
          <w:p w14:paraId="6FDD3E2F" w14:textId="08FB3673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32312</w:t>
            </w:r>
          </w:p>
        </w:tc>
        <w:tc>
          <w:tcPr>
            <w:tcW w:w="1134" w:type="dxa"/>
            <w:noWrap/>
          </w:tcPr>
          <w:p w14:paraId="15A7879D" w14:textId="2864A18F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 xml:space="preserve">21.30 </w:t>
            </w:r>
          </w:p>
        </w:tc>
        <w:tc>
          <w:tcPr>
            <w:tcW w:w="991" w:type="dxa"/>
            <w:noWrap/>
          </w:tcPr>
          <w:p w14:paraId="570A534C" w14:textId="3796C53D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21</w:t>
            </w:r>
          </w:p>
        </w:tc>
        <w:tc>
          <w:tcPr>
            <w:tcW w:w="991" w:type="dxa"/>
            <w:noWrap/>
          </w:tcPr>
          <w:p w14:paraId="422A6C77" w14:textId="2E198A48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0</w:t>
            </w:r>
          </w:p>
        </w:tc>
        <w:tc>
          <w:tcPr>
            <w:tcW w:w="1139" w:type="dxa"/>
            <w:noWrap/>
          </w:tcPr>
          <w:p w14:paraId="708FF39C" w14:textId="24DAACD2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21</w:t>
            </w:r>
          </w:p>
        </w:tc>
      </w:tr>
      <w:tr w:rsidR="00243C2F" w:rsidRPr="00751927" w14:paraId="791DDAA9" w14:textId="77777777" w:rsidTr="00406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4F298F8B" w14:textId="3CACEF0A" w:rsidR="00243C2F" w:rsidRPr="00094BC1" w:rsidRDefault="00243C2F" w:rsidP="00243C2F">
            <w:r w:rsidRPr="00761059">
              <w:rPr>
                <w:rFonts w:hint="eastAsia"/>
              </w:rPr>
              <w:t>药理学及毒理学</w:t>
            </w:r>
          </w:p>
        </w:tc>
        <w:tc>
          <w:tcPr>
            <w:tcW w:w="1202" w:type="dxa"/>
            <w:noWrap/>
          </w:tcPr>
          <w:p w14:paraId="08749A12" w14:textId="7424C4C2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999</w:t>
            </w:r>
          </w:p>
        </w:tc>
        <w:tc>
          <w:tcPr>
            <w:tcW w:w="1276" w:type="dxa"/>
            <w:noWrap/>
          </w:tcPr>
          <w:p w14:paraId="7C475E75" w14:textId="419D49D3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16716</w:t>
            </w:r>
          </w:p>
        </w:tc>
        <w:tc>
          <w:tcPr>
            <w:tcW w:w="1134" w:type="dxa"/>
            <w:noWrap/>
          </w:tcPr>
          <w:p w14:paraId="58FF9800" w14:textId="4A260D87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 xml:space="preserve">16.73 </w:t>
            </w:r>
          </w:p>
        </w:tc>
        <w:tc>
          <w:tcPr>
            <w:tcW w:w="991" w:type="dxa"/>
            <w:noWrap/>
          </w:tcPr>
          <w:p w14:paraId="60772E9C" w14:textId="30E1C0C5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8</w:t>
            </w:r>
          </w:p>
        </w:tc>
        <w:tc>
          <w:tcPr>
            <w:tcW w:w="991" w:type="dxa"/>
            <w:noWrap/>
          </w:tcPr>
          <w:p w14:paraId="5744051D" w14:textId="5FAD1F67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0</w:t>
            </w:r>
          </w:p>
        </w:tc>
        <w:tc>
          <w:tcPr>
            <w:tcW w:w="1139" w:type="dxa"/>
            <w:noWrap/>
          </w:tcPr>
          <w:p w14:paraId="67851FB2" w14:textId="0F9AAA75" w:rsidR="00243C2F" w:rsidRPr="00094BC1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8</w:t>
            </w:r>
          </w:p>
        </w:tc>
      </w:tr>
      <w:tr w:rsidR="00243C2F" w:rsidRPr="00751927" w14:paraId="3C145526" w14:textId="77777777" w:rsidTr="00435236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095A6DEC" w14:textId="604AB6DC" w:rsidR="00243C2F" w:rsidRPr="00094BC1" w:rsidRDefault="00243C2F" w:rsidP="00243C2F">
            <w:r w:rsidRPr="00761059">
              <w:rPr>
                <w:rFonts w:hint="eastAsia"/>
              </w:rPr>
              <w:t>环境生态学</w:t>
            </w:r>
          </w:p>
        </w:tc>
        <w:tc>
          <w:tcPr>
            <w:tcW w:w="1202" w:type="dxa"/>
            <w:noWrap/>
          </w:tcPr>
          <w:p w14:paraId="6D37B931" w14:textId="3B89FD88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1973</w:t>
            </w:r>
          </w:p>
        </w:tc>
        <w:tc>
          <w:tcPr>
            <w:tcW w:w="1276" w:type="dxa"/>
            <w:noWrap/>
          </w:tcPr>
          <w:p w14:paraId="0DC8916D" w14:textId="37D018A2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24209</w:t>
            </w:r>
          </w:p>
        </w:tc>
        <w:tc>
          <w:tcPr>
            <w:tcW w:w="1134" w:type="dxa"/>
            <w:noWrap/>
          </w:tcPr>
          <w:p w14:paraId="627FC98E" w14:textId="454DCA9B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 xml:space="preserve">12.27 </w:t>
            </w:r>
          </w:p>
        </w:tc>
        <w:tc>
          <w:tcPr>
            <w:tcW w:w="991" w:type="dxa"/>
            <w:noWrap/>
          </w:tcPr>
          <w:p w14:paraId="5B6426F3" w14:textId="54626849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16</w:t>
            </w:r>
          </w:p>
        </w:tc>
        <w:tc>
          <w:tcPr>
            <w:tcW w:w="991" w:type="dxa"/>
            <w:noWrap/>
          </w:tcPr>
          <w:p w14:paraId="2C37145E" w14:textId="5E479966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0</w:t>
            </w:r>
          </w:p>
        </w:tc>
        <w:tc>
          <w:tcPr>
            <w:tcW w:w="1139" w:type="dxa"/>
            <w:noWrap/>
          </w:tcPr>
          <w:p w14:paraId="581516B0" w14:textId="7BD4D8EF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16</w:t>
            </w:r>
          </w:p>
        </w:tc>
      </w:tr>
      <w:tr w:rsidR="00243C2F" w:rsidRPr="00751927" w14:paraId="47ED4E20" w14:textId="77777777" w:rsidTr="00435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73136C44" w14:textId="78D2062F" w:rsidR="00243C2F" w:rsidRPr="00094BC1" w:rsidRDefault="00243C2F" w:rsidP="00243C2F">
            <w:r w:rsidRPr="00761059">
              <w:rPr>
                <w:rFonts w:hint="eastAsia"/>
              </w:rPr>
              <w:t>分子生物学与遗传学</w:t>
            </w:r>
          </w:p>
        </w:tc>
        <w:tc>
          <w:tcPr>
            <w:tcW w:w="1202" w:type="dxa"/>
            <w:noWrap/>
          </w:tcPr>
          <w:p w14:paraId="4B2D6842" w14:textId="2F9344D5" w:rsidR="00243C2F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DF4371">
              <w:t>1327</w:t>
            </w:r>
          </w:p>
        </w:tc>
        <w:tc>
          <w:tcPr>
            <w:tcW w:w="1276" w:type="dxa"/>
            <w:noWrap/>
          </w:tcPr>
          <w:p w14:paraId="28059A0C" w14:textId="3FC46A88" w:rsidR="00243C2F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DF4371">
              <w:t>32259</w:t>
            </w:r>
          </w:p>
        </w:tc>
        <w:tc>
          <w:tcPr>
            <w:tcW w:w="1134" w:type="dxa"/>
            <w:noWrap/>
          </w:tcPr>
          <w:p w14:paraId="79F391AD" w14:textId="6D37C45C" w:rsidR="00243C2F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DF4371">
              <w:t xml:space="preserve">24.31 </w:t>
            </w:r>
          </w:p>
        </w:tc>
        <w:tc>
          <w:tcPr>
            <w:tcW w:w="991" w:type="dxa"/>
            <w:noWrap/>
          </w:tcPr>
          <w:p w14:paraId="10289974" w14:textId="0F74FF47" w:rsidR="00243C2F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DF4371">
              <w:t>13</w:t>
            </w:r>
          </w:p>
        </w:tc>
        <w:tc>
          <w:tcPr>
            <w:tcW w:w="991" w:type="dxa"/>
            <w:noWrap/>
          </w:tcPr>
          <w:p w14:paraId="0093B782" w14:textId="1671F208" w:rsidR="00243C2F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DF4371">
              <w:t>0</w:t>
            </w:r>
          </w:p>
        </w:tc>
        <w:tc>
          <w:tcPr>
            <w:tcW w:w="1139" w:type="dxa"/>
            <w:noWrap/>
          </w:tcPr>
          <w:p w14:paraId="3DF3AAD4" w14:textId="2C5EC8F7" w:rsidR="00243C2F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DF4371">
              <w:t>13</w:t>
            </w:r>
          </w:p>
        </w:tc>
      </w:tr>
      <w:tr w:rsidR="00243C2F" w:rsidRPr="00751927" w14:paraId="2F0CD744" w14:textId="77777777" w:rsidTr="004063E6">
        <w:trPr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75DAEF06" w14:textId="6444E6F0" w:rsidR="00243C2F" w:rsidRPr="00094BC1" w:rsidRDefault="00243C2F" w:rsidP="00243C2F">
            <w:r w:rsidRPr="00761059">
              <w:rPr>
                <w:rFonts w:hint="eastAsia"/>
              </w:rPr>
              <w:t>地球科学</w:t>
            </w:r>
          </w:p>
        </w:tc>
        <w:tc>
          <w:tcPr>
            <w:tcW w:w="1202" w:type="dxa"/>
            <w:noWrap/>
          </w:tcPr>
          <w:p w14:paraId="6B10AB5E" w14:textId="4B507E14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756</w:t>
            </w:r>
          </w:p>
        </w:tc>
        <w:tc>
          <w:tcPr>
            <w:tcW w:w="1276" w:type="dxa"/>
            <w:noWrap/>
          </w:tcPr>
          <w:p w14:paraId="798B2E74" w14:textId="6A0190A4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8156</w:t>
            </w:r>
          </w:p>
        </w:tc>
        <w:tc>
          <w:tcPr>
            <w:tcW w:w="1134" w:type="dxa"/>
            <w:noWrap/>
          </w:tcPr>
          <w:p w14:paraId="6B821B56" w14:textId="5916D970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 xml:space="preserve">10.79 </w:t>
            </w:r>
          </w:p>
        </w:tc>
        <w:tc>
          <w:tcPr>
            <w:tcW w:w="991" w:type="dxa"/>
            <w:noWrap/>
          </w:tcPr>
          <w:p w14:paraId="795FB48A" w14:textId="5CA0932C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10</w:t>
            </w:r>
          </w:p>
        </w:tc>
        <w:tc>
          <w:tcPr>
            <w:tcW w:w="991" w:type="dxa"/>
            <w:noWrap/>
          </w:tcPr>
          <w:p w14:paraId="679E0D8A" w14:textId="173AF7FF" w:rsidR="00243C2F" w:rsidRPr="00094BC1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1</w:t>
            </w:r>
          </w:p>
        </w:tc>
        <w:tc>
          <w:tcPr>
            <w:tcW w:w="1139" w:type="dxa"/>
            <w:noWrap/>
          </w:tcPr>
          <w:p w14:paraId="357A4744" w14:textId="4C48B286" w:rsidR="00243C2F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371">
              <w:t>10</w:t>
            </w:r>
          </w:p>
        </w:tc>
      </w:tr>
      <w:tr w:rsidR="00243C2F" w:rsidRPr="00751927" w14:paraId="1851EA86" w14:textId="77777777" w:rsidTr="00406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</w:tcPr>
          <w:p w14:paraId="2B02B22F" w14:textId="2102F0A5" w:rsidR="00243C2F" w:rsidRPr="00882967" w:rsidRDefault="00243C2F" w:rsidP="00243C2F">
            <w:r w:rsidRPr="00761059">
              <w:rPr>
                <w:rFonts w:hint="eastAsia"/>
              </w:rPr>
              <w:t>所有学科</w:t>
            </w:r>
          </w:p>
        </w:tc>
        <w:tc>
          <w:tcPr>
            <w:tcW w:w="1202" w:type="dxa"/>
            <w:noWrap/>
          </w:tcPr>
          <w:p w14:paraId="217A8D91" w14:textId="1BF5A40F" w:rsidR="00243C2F" w:rsidRPr="00882967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59833</w:t>
            </w:r>
          </w:p>
        </w:tc>
        <w:tc>
          <w:tcPr>
            <w:tcW w:w="1276" w:type="dxa"/>
            <w:noWrap/>
          </w:tcPr>
          <w:p w14:paraId="7595BB01" w14:textId="39A3A413" w:rsidR="00243C2F" w:rsidRPr="00882967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958389</w:t>
            </w:r>
          </w:p>
        </w:tc>
        <w:tc>
          <w:tcPr>
            <w:tcW w:w="1134" w:type="dxa"/>
            <w:noWrap/>
          </w:tcPr>
          <w:p w14:paraId="0C341292" w14:textId="55DA3176" w:rsidR="00243C2F" w:rsidRPr="00882967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 xml:space="preserve">16.02 </w:t>
            </w:r>
          </w:p>
        </w:tc>
        <w:tc>
          <w:tcPr>
            <w:tcW w:w="991" w:type="dxa"/>
            <w:noWrap/>
          </w:tcPr>
          <w:p w14:paraId="44B93298" w14:textId="2EA85D6D" w:rsidR="00243C2F" w:rsidRPr="00882967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935</w:t>
            </w:r>
          </w:p>
        </w:tc>
        <w:tc>
          <w:tcPr>
            <w:tcW w:w="991" w:type="dxa"/>
            <w:noWrap/>
          </w:tcPr>
          <w:p w14:paraId="0FD6DCF8" w14:textId="0C14E51C" w:rsidR="00243C2F" w:rsidRPr="00882967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36</w:t>
            </w:r>
          </w:p>
        </w:tc>
        <w:tc>
          <w:tcPr>
            <w:tcW w:w="1139" w:type="dxa"/>
            <w:noWrap/>
          </w:tcPr>
          <w:p w14:paraId="40E7D136" w14:textId="18A613BA" w:rsidR="00243C2F" w:rsidRPr="00882967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371">
              <w:t>935</w:t>
            </w:r>
          </w:p>
        </w:tc>
      </w:tr>
    </w:tbl>
    <w:p w14:paraId="0B7542A8" w14:textId="77777777" w:rsidR="003E3F46" w:rsidRPr="00A4506E" w:rsidRDefault="00FA5D34" w:rsidP="00C94AC4">
      <w:pPr>
        <w:pStyle w:val="1"/>
        <w:keepNext w:val="0"/>
        <w:keepLines w:val="0"/>
        <w:numPr>
          <w:ilvl w:val="0"/>
          <w:numId w:val="1"/>
        </w:numPr>
        <w:spacing w:before="0" w:after="0" w:line="360" w:lineRule="auto"/>
        <w:rPr>
          <w:rFonts w:ascii="黑体" w:eastAsia="黑体" w:hAnsi="黑体"/>
          <w:bCs w:val="0"/>
        </w:rPr>
      </w:pPr>
      <w:bookmarkStart w:id="14" w:name="_Toc135125219"/>
      <w:r w:rsidRPr="00361FA8">
        <w:rPr>
          <w:rFonts w:ascii="黑体" w:eastAsia="黑体" w:hAnsi="黑体"/>
          <w:bCs w:val="0"/>
        </w:rPr>
        <w:t>我校优势</w:t>
      </w:r>
      <w:r w:rsidRPr="00A4506E">
        <w:rPr>
          <w:rFonts w:ascii="黑体" w:eastAsia="黑体" w:hAnsi="黑体"/>
          <w:bCs w:val="0"/>
        </w:rPr>
        <w:t>潜力学科情况分析</w:t>
      </w:r>
      <w:bookmarkEnd w:id="14"/>
    </w:p>
    <w:p w14:paraId="5C7DE340" w14:textId="0FE86055" w:rsidR="005D3E76" w:rsidRPr="00B92E2B" w:rsidRDefault="00FA5D34" w:rsidP="005D3E76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Style w:val="rStyle4"/>
          <w:rFonts w:ascii="仿宋" w:eastAsia="仿宋" w:hAnsi="仿宋" w:cs="仿宋" w:hint="eastAsia"/>
          <w:sz w:val="24"/>
          <w:szCs w:val="24"/>
        </w:rPr>
        <w:lastRenderedPageBreak/>
        <w:t>结合我校SCI及SSCI发文数据以及学科排名数据，计算我校相关学科潜力情况。根据计算得出，我校学科潜</w:t>
      </w:r>
      <w:r w:rsidRPr="00002FDD">
        <w:rPr>
          <w:rStyle w:val="rStyle4"/>
          <w:rFonts w:ascii="仿宋" w:eastAsia="仿宋" w:hAnsi="仿宋" w:cs="仿宋" w:hint="eastAsia"/>
          <w:color w:val="000000" w:themeColor="text1"/>
          <w:sz w:val="24"/>
          <w:szCs w:val="24"/>
        </w:rPr>
        <w:t>力情况如下表所示。 其中，</w:t>
      </w:r>
      <w:r w:rsidR="00217E6E">
        <w:rPr>
          <w:rStyle w:val="rStyle4"/>
          <w:rFonts w:ascii="仿宋" w:eastAsia="仿宋" w:hAnsi="仿宋" w:cs="仿宋" w:hint="eastAsia"/>
          <w:color w:val="000000" w:themeColor="text1"/>
          <w:sz w:val="24"/>
          <w:szCs w:val="24"/>
        </w:rPr>
        <w:t>免疫学潜力值为</w:t>
      </w:r>
      <w:r w:rsidR="00243C2F">
        <w:rPr>
          <w:rStyle w:val="rStyle4"/>
          <w:rFonts w:ascii="仿宋" w:eastAsia="仿宋" w:hAnsi="仿宋" w:cs="仿宋"/>
          <w:color w:val="000000" w:themeColor="text1"/>
          <w:sz w:val="24"/>
          <w:szCs w:val="24"/>
        </w:rPr>
        <w:t>81</w:t>
      </w:r>
      <w:r w:rsidR="00217E6E">
        <w:rPr>
          <w:rStyle w:val="rStyle4"/>
          <w:rFonts w:ascii="仿宋" w:eastAsia="仿宋" w:hAnsi="仿宋" w:cs="仿宋" w:hint="eastAsia"/>
          <w:color w:val="000000" w:themeColor="text1"/>
          <w:sz w:val="24"/>
          <w:szCs w:val="24"/>
        </w:rPr>
        <w:t>%，</w:t>
      </w:r>
      <w:r w:rsidR="0096240C">
        <w:rPr>
          <w:rStyle w:val="red"/>
          <w:rFonts w:ascii="仿宋" w:eastAsia="仿宋" w:hAnsi="仿宋" w:cs="仿宋" w:hint="eastAsia"/>
          <w:color w:val="000000" w:themeColor="text1"/>
          <w:sz w:val="24"/>
          <w:szCs w:val="24"/>
        </w:rPr>
        <w:t>精神病学与</w:t>
      </w:r>
      <w:r w:rsidR="0096240C">
        <w:rPr>
          <w:rStyle w:val="red"/>
          <w:rFonts w:ascii="仿宋" w:eastAsia="仿宋" w:hAnsi="仿宋" w:cs="仿宋"/>
          <w:color w:val="000000" w:themeColor="text1"/>
          <w:sz w:val="24"/>
          <w:szCs w:val="24"/>
        </w:rPr>
        <w:t>心理</w:t>
      </w:r>
      <w:r w:rsidR="0096240C">
        <w:rPr>
          <w:rStyle w:val="red"/>
          <w:rFonts w:ascii="仿宋" w:eastAsia="仿宋" w:hAnsi="仿宋" w:cs="仿宋" w:hint="eastAsia"/>
          <w:color w:val="000000" w:themeColor="text1"/>
          <w:sz w:val="24"/>
          <w:szCs w:val="24"/>
        </w:rPr>
        <w:t>学</w:t>
      </w:r>
      <w:r w:rsidR="002400CC">
        <w:rPr>
          <w:rStyle w:val="red"/>
          <w:rFonts w:ascii="仿宋" w:eastAsia="仿宋" w:hAnsi="仿宋" w:cs="仿宋" w:hint="eastAsia"/>
          <w:color w:val="000000" w:themeColor="text1"/>
          <w:sz w:val="24"/>
          <w:szCs w:val="24"/>
        </w:rPr>
        <w:t>、农业科学</w:t>
      </w:r>
      <w:r w:rsidR="00B92E2B">
        <w:rPr>
          <w:rFonts w:ascii="仿宋" w:eastAsia="仿宋" w:hAnsi="仿宋" w:cs="仿宋" w:hint="eastAsia"/>
          <w:sz w:val="24"/>
          <w:szCs w:val="24"/>
        </w:rPr>
        <w:t>潜力值</w:t>
      </w:r>
      <w:r w:rsidR="001622CA">
        <w:rPr>
          <w:rFonts w:ascii="仿宋" w:eastAsia="仿宋" w:hAnsi="仿宋" w:cs="仿宋" w:hint="eastAsia"/>
          <w:sz w:val="24"/>
          <w:szCs w:val="24"/>
        </w:rPr>
        <w:t>均</w:t>
      </w:r>
      <w:r w:rsidR="0096240C">
        <w:rPr>
          <w:rFonts w:ascii="仿宋" w:eastAsia="仿宋" w:hAnsi="仿宋" w:cs="仿宋" w:hint="eastAsia"/>
          <w:sz w:val="24"/>
          <w:szCs w:val="24"/>
        </w:rPr>
        <w:t>为</w:t>
      </w:r>
      <w:r w:rsidR="002400CC">
        <w:rPr>
          <w:rFonts w:ascii="仿宋" w:eastAsia="仿宋" w:hAnsi="仿宋" w:cs="仿宋"/>
          <w:sz w:val="24"/>
          <w:szCs w:val="24"/>
        </w:rPr>
        <w:t>6</w:t>
      </w:r>
      <w:r w:rsidR="00243C2F">
        <w:rPr>
          <w:rFonts w:ascii="仿宋" w:eastAsia="仿宋" w:hAnsi="仿宋" w:cs="仿宋"/>
          <w:sz w:val="24"/>
          <w:szCs w:val="24"/>
        </w:rPr>
        <w:t>7</w:t>
      </w:r>
      <w:r w:rsidR="0096240C">
        <w:rPr>
          <w:rFonts w:ascii="仿宋" w:eastAsia="仿宋" w:hAnsi="仿宋" w:cs="仿宋"/>
          <w:sz w:val="24"/>
          <w:szCs w:val="24"/>
        </w:rPr>
        <w:t>%</w:t>
      </w:r>
      <w:r w:rsidR="00B92E2B">
        <w:rPr>
          <w:rFonts w:ascii="仿宋" w:eastAsia="仿宋" w:hAnsi="仿宋" w:cs="仿宋" w:hint="eastAsia"/>
          <w:sz w:val="24"/>
          <w:szCs w:val="24"/>
        </w:rPr>
        <w:t>，</w:t>
      </w:r>
      <w:r w:rsidRPr="00002FDD">
        <w:rPr>
          <w:rStyle w:val="rStyle4"/>
          <w:rFonts w:ascii="仿宋" w:eastAsia="仿宋" w:hAnsi="仿宋" w:cs="仿宋" w:hint="eastAsia"/>
          <w:color w:val="000000" w:themeColor="text1"/>
          <w:sz w:val="24"/>
          <w:szCs w:val="24"/>
        </w:rPr>
        <w:t>相对其他学科更有</w:t>
      </w:r>
      <w:r>
        <w:rPr>
          <w:rStyle w:val="rStyle4"/>
          <w:rFonts w:ascii="仿宋" w:eastAsia="仿宋" w:hAnsi="仿宋" w:cs="仿宋" w:hint="eastAsia"/>
          <w:sz w:val="24"/>
          <w:szCs w:val="24"/>
        </w:rPr>
        <w:t>潜力。</w:t>
      </w:r>
    </w:p>
    <w:p w14:paraId="684C039C" w14:textId="4FBFA29E" w:rsidR="003E3F46" w:rsidRDefault="00FA5D34" w:rsidP="005D3E76">
      <w:pPr>
        <w:pStyle w:val="3"/>
        <w:keepNext w:val="0"/>
        <w:keepLines w:val="0"/>
        <w:spacing w:before="0" w:after="0" w:line="360" w:lineRule="auto"/>
        <w:jc w:val="center"/>
        <w:rPr>
          <w:rStyle w:val="rStyle4"/>
          <w:rFonts w:ascii="Times New Roman" w:eastAsia="微软雅黑" w:hAnsi="Times New Roman"/>
          <w:b w:val="0"/>
        </w:rPr>
      </w:pPr>
      <w:bookmarkStart w:id="15" w:name="_Toc508978190"/>
      <w:bookmarkStart w:id="16" w:name="_Toc135125220"/>
      <w:r>
        <w:rPr>
          <w:rStyle w:val="rStyle4"/>
          <w:rFonts w:ascii="Times New Roman" w:eastAsia="微软雅黑" w:hAnsi="Times New Roman" w:hint="eastAsia"/>
          <w:b w:val="0"/>
        </w:rPr>
        <w:t>表</w:t>
      </w:r>
      <w:r w:rsidR="007545DD">
        <w:rPr>
          <w:rStyle w:val="rStyle4"/>
          <w:rFonts w:ascii="Times New Roman" w:eastAsia="微软雅黑" w:hAnsi="Times New Roman"/>
          <w:b w:val="0"/>
        </w:rPr>
        <w:t>4</w:t>
      </w:r>
      <w:r w:rsidR="007545DD">
        <w:rPr>
          <w:rStyle w:val="rStyle4"/>
          <w:rFonts w:ascii="Times New Roman" w:eastAsia="微软雅黑" w:hAnsi="Times New Roman" w:hint="eastAsia"/>
          <w:b w:val="0"/>
        </w:rPr>
        <w:t>-1</w:t>
      </w:r>
      <w:r w:rsidR="00C12023">
        <w:rPr>
          <w:rStyle w:val="rStyle4"/>
          <w:rFonts w:ascii="Times New Roman" w:eastAsia="微软雅黑" w:hAnsi="Times New Roman" w:hint="eastAsia"/>
          <w:b w:val="0"/>
        </w:rPr>
        <w:t xml:space="preserve"> </w:t>
      </w:r>
      <w:r>
        <w:rPr>
          <w:rStyle w:val="rStyle4"/>
          <w:rFonts w:ascii="Times New Roman" w:eastAsia="微软雅黑" w:hAnsi="Times New Roman" w:hint="eastAsia"/>
          <w:b w:val="0"/>
        </w:rPr>
        <w:t>东南大学暂未进入</w:t>
      </w:r>
      <w:r>
        <w:rPr>
          <w:rStyle w:val="rStyle4"/>
          <w:rFonts w:ascii="Times New Roman" w:eastAsia="微软雅黑" w:hAnsi="Times New Roman" w:hint="eastAsia"/>
          <w:b w:val="0"/>
        </w:rPr>
        <w:t>ESI</w:t>
      </w:r>
      <w:r>
        <w:rPr>
          <w:rStyle w:val="rStyle4"/>
          <w:rFonts w:ascii="Times New Roman" w:eastAsia="微软雅黑" w:hAnsi="Times New Roman" w:hint="eastAsia"/>
          <w:b w:val="0"/>
        </w:rPr>
        <w:t>排名的</w:t>
      </w:r>
      <w:r w:rsidR="005451E1">
        <w:rPr>
          <w:rStyle w:val="rStyle4"/>
          <w:rFonts w:ascii="Times New Roman" w:eastAsia="微软雅黑" w:hAnsi="Times New Roman"/>
          <w:b w:val="0"/>
        </w:rPr>
        <w:t>8</w:t>
      </w:r>
      <w:r>
        <w:rPr>
          <w:rStyle w:val="rStyle4"/>
          <w:rFonts w:ascii="Times New Roman" w:eastAsia="微软雅黑" w:hAnsi="Times New Roman" w:hint="eastAsia"/>
          <w:b w:val="0"/>
        </w:rPr>
        <w:t>个学科表现</w:t>
      </w:r>
      <w:bookmarkEnd w:id="15"/>
      <w:bookmarkEnd w:id="16"/>
    </w:p>
    <w:tbl>
      <w:tblPr>
        <w:tblStyle w:val="40"/>
        <w:tblW w:w="10065" w:type="dxa"/>
        <w:jc w:val="center"/>
        <w:tblLook w:val="04A0" w:firstRow="1" w:lastRow="0" w:firstColumn="1" w:lastColumn="0" w:noHBand="0" w:noVBand="1"/>
      </w:tblPr>
      <w:tblGrid>
        <w:gridCol w:w="2909"/>
        <w:gridCol w:w="792"/>
        <w:gridCol w:w="793"/>
        <w:gridCol w:w="793"/>
        <w:gridCol w:w="793"/>
        <w:gridCol w:w="793"/>
        <w:gridCol w:w="870"/>
        <w:gridCol w:w="870"/>
        <w:gridCol w:w="723"/>
        <w:gridCol w:w="394"/>
        <w:gridCol w:w="335"/>
      </w:tblGrid>
      <w:tr w:rsidR="004F3426" w:rsidRPr="00751927" w14:paraId="4504DC9D" w14:textId="77777777" w:rsidTr="00106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vMerge w:val="restart"/>
          </w:tcPr>
          <w:p w14:paraId="47335DE0" w14:textId="77777777" w:rsidR="004F3426" w:rsidRPr="00537AF7" w:rsidRDefault="004F3426" w:rsidP="006B4E6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bookmarkStart w:id="17" w:name="_Hlk35523967"/>
            <w:r w:rsidRPr="00537A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学科</w:t>
            </w:r>
          </w:p>
        </w:tc>
        <w:tc>
          <w:tcPr>
            <w:tcW w:w="6821" w:type="dxa"/>
            <w:gridSpan w:val="9"/>
          </w:tcPr>
          <w:p w14:paraId="18A52AED" w14:textId="77777777" w:rsidR="004F3426" w:rsidRPr="00537AF7" w:rsidRDefault="004F3426" w:rsidP="00F404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37A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东南大学学科潜力值</w:t>
            </w:r>
          </w:p>
        </w:tc>
        <w:tc>
          <w:tcPr>
            <w:tcW w:w="335" w:type="dxa"/>
          </w:tcPr>
          <w:p w14:paraId="136C83B1" w14:textId="77777777" w:rsidR="004F3426" w:rsidRPr="00537AF7" w:rsidRDefault="004F3426" w:rsidP="004F34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</w:p>
        </w:tc>
      </w:tr>
      <w:tr w:rsidR="00243C2F" w:rsidRPr="00751927" w14:paraId="4CBD053E" w14:textId="77777777" w:rsidTr="00106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vMerge/>
          </w:tcPr>
          <w:p w14:paraId="66905F87" w14:textId="77777777" w:rsidR="00243C2F" w:rsidRPr="00751927" w:rsidRDefault="00243C2F" w:rsidP="00243C2F">
            <w:pPr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1"/>
              </w:rPr>
            </w:pPr>
          </w:p>
        </w:tc>
        <w:tc>
          <w:tcPr>
            <w:tcW w:w="792" w:type="dxa"/>
          </w:tcPr>
          <w:p w14:paraId="4BADBED8" w14:textId="5CA24C86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33D3">
              <w:t>22/3</w:t>
            </w:r>
          </w:p>
        </w:tc>
        <w:tc>
          <w:tcPr>
            <w:tcW w:w="793" w:type="dxa"/>
          </w:tcPr>
          <w:p w14:paraId="637F4786" w14:textId="1E253D43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  <w:r w:rsidRPr="002B7559">
              <w:t>/</w:t>
            </w:r>
            <w:r>
              <w:t>5</w:t>
            </w:r>
          </w:p>
        </w:tc>
        <w:tc>
          <w:tcPr>
            <w:tcW w:w="793" w:type="dxa"/>
          </w:tcPr>
          <w:p w14:paraId="24E7BE77" w14:textId="0185D1CA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  <w:r w:rsidRPr="002B7559">
              <w:t>/</w:t>
            </w:r>
            <w:r>
              <w:t>7</w:t>
            </w:r>
          </w:p>
        </w:tc>
        <w:tc>
          <w:tcPr>
            <w:tcW w:w="793" w:type="dxa"/>
          </w:tcPr>
          <w:p w14:paraId="6982AC73" w14:textId="44741790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  <w:r w:rsidRPr="002B7559">
              <w:t>/</w:t>
            </w:r>
            <w:r>
              <w:t>9</w:t>
            </w:r>
          </w:p>
        </w:tc>
        <w:tc>
          <w:tcPr>
            <w:tcW w:w="793" w:type="dxa"/>
          </w:tcPr>
          <w:p w14:paraId="551EB415" w14:textId="320D79A9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  <w:r w:rsidRPr="002B7559">
              <w:t>/</w:t>
            </w:r>
            <w:r>
              <w:t>11</w:t>
            </w:r>
          </w:p>
        </w:tc>
        <w:tc>
          <w:tcPr>
            <w:tcW w:w="870" w:type="dxa"/>
          </w:tcPr>
          <w:p w14:paraId="15EF7095" w14:textId="245819D7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  <w:r w:rsidRPr="002B7559">
              <w:t>/</w:t>
            </w:r>
            <w:r>
              <w:t>1</w:t>
            </w:r>
          </w:p>
        </w:tc>
        <w:tc>
          <w:tcPr>
            <w:tcW w:w="870" w:type="dxa"/>
          </w:tcPr>
          <w:p w14:paraId="1DBECDA3" w14:textId="60E89AF0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  <w:r w:rsidRPr="002B7559">
              <w:t>/</w:t>
            </w:r>
            <w:r>
              <w:t>3</w:t>
            </w:r>
          </w:p>
        </w:tc>
        <w:tc>
          <w:tcPr>
            <w:tcW w:w="723" w:type="dxa"/>
          </w:tcPr>
          <w:p w14:paraId="3BE3A0F6" w14:textId="70EEF78A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  <w:r w:rsidRPr="002B7559">
              <w:t>/</w:t>
            </w:r>
            <w:r>
              <w:t>5</w:t>
            </w:r>
          </w:p>
        </w:tc>
        <w:tc>
          <w:tcPr>
            <w:tcW w:w="729" w:type="dxa"/>
            <w:gridSpan w:val="2"/>
          </w:tcPr>
          <w:p w14:paraId="26A2C06E" w14:textId="6A3481C3" w:rsidR="00243C2F" w:rsidRPr="00DC0738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  <w:r w:rsidRPr="002B7559">
              <w:t>/</w:t>
            </w:r>
            <w:r>
              <w:t>7</w:t>
            </w:r>
          </w:p>
        </w:tc>
      </w:tr>
      <w:tr w:rsidR="00243C2F" w:rsidRPr="00751927" w14:paraId="19C47CA2" w14:textId="77777777" w:rsidTr="00106AF2">
        <w:trPr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223A217C" w14:textId="6946AA2E" w:rsidR="00243C2F" w:rsidRPr="00537AF7" w:rsidRDefault="00243C2F" w:rsidP="00243C2F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EF71FD">
              <w:rPr>
                <w:rFonts w:hint="eastAsia"/>
              </w:rPr>
              <w:t>精神病学与心理学</w:t>
            </w:r>
            <w:r w:rsidRPr="00EF71FD">
              <w:rPr>
                <w:rFonts w:hint="eastAsia"/>
              </w:rPr>
              <w:t xml:space="preserve"> </w:t>
            </w:r>
          </w:p>
        </w:tc>
        <w:tc>
          <w:tcPr>
            <w:tcW w:w="792" w:type="dxa"/>
          </w:tcPr>
          <w:p w14:paraId="2B234E97" w14:textId="56B1DF29" w:rsidR="00243C2F" w:rsidRPr="00596490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33D3">
              <w:t>0.63</w:t>
            </w:r>
          </w:p>
        </w:tc>
        <w:tc>
          <w:tcPr>
            <w:tcW w:w="793" w:type="dxa"/>
          </w:tcPr>
          <w:p w14:paraId="048AC7B5" w14:textId="09BD5C10" w:rsidR="00243C2F" w:rsidRPr="00596490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48C">
              <w:t>0.58</w:t>
            </w:r>
          </w:p>
        </w:tc>
        <w:tc>
          <w:tcPr>
            <w:tcW w:w="793" w:type="dxa"/>
          </w:tcPr>
          <w:p w14:paraId="5B1C1DDB" w14:textId="45B2103C" w:rsidR="00243C2F" w:rsidRPr="00596490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C21">
              <w:t>0.61</w:t>
            </w:r>
          </w:p>
        </w:tc>
        <w:tc>
          <w:tcPr>
            <w:tcW w:w="793" w:type="dxa"/>
          </w:tcPr>
          <w:p w14:paraId="60B22FC0" w14:textId="4F0D04D8" w:rsidR="00243C2F" w:rsidRPr="00596490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C12">
              <w:t>0.65</w:t>
            </w:r>
          </w:p>
        </w:tc>
        <w:tc>
          <w:tcPr>
            <w:tcW w:w="793" w:type="dxa"/>
          </w:tcPr>
          <w:p w14:paraId="2EDEC6BF" w14:textId="58DA11B1" w:rsidR="00243C2F" w:rsidRPr="00596490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7334">
              <w:t>0.67</w:t>
            </w:r>
          </w:p>
        </w:tc>
        <w:tc>
          <w:tcPr>
            <w:tcW w:w="870" w:type="dxa"/>
          </w:tcPr>
          <w:p w14:paraId="337B59BD" w14:textId="41B20C42" w:rsidR="00243C2F" w:rsidRPr="00596490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1D4D">
              <w:t>0.69</w:t>
            </w:r>
          </w:p>
        </w:tc>
        <w:tc>
          <w:tcPr>
            <w:tcW w:w="870" w:type="dxa"/>
          </w:tcPr>
          <w:p w14:paraId="1E2E8506" w14:textId="4EA592C7" w:rsidR="00243C2F" w:rsidRPr="00596490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427F">
              <w:t>0.73</w:t>
            </w:r>
          </w:p>
        </w:tc>
        <w:tc>
          <w:tcPr>
            <w:tcW w:w="723" w:type="dxa"/>
          </w:tcPr>
          <w:p w14:paraId="79B1F717" w14:textId="3AC71DCF" w:rsidR="00243C2F" w:rsidRPr="00596490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21E">
              <w:t>0.65</w:t>
            </w:r>
          </w:p>
        </w:tc>
        <w:tc>
          <w:tcPr>
            <w:tcW w:w="729" w:type="dxa"/>
            <w:gridSpan w:val="2"/>
          </w:tcPr>
          <w:p w14:paraId="3B612B3C" w14:textId="629BCF54" w:rsidR="00243C2F" w:rsidRPr="00275C1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20F5">
              <w:t>0.67</w:t>
            </w:r>
          </w:p>
        </w:tc>
      </w:tr>
      <w:tr w:rsidR="00243C2F" w:rsidRPr="00751927" w14:paraId="69209520" w14:textId="77777777" w:rsidTr="00106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21EE128B" w14:textId="0F72EE5B" w:rsidR="00243C2F" w:rsidRPr="00537AF7" w:rsidRDefault="00243C2F" w:rsidP="00243C2F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EF71FD">
              <w:rPr>
                <w:rFonts w:hint="eastAsia"/>
              </w:rPr>
              <w:t>农业科学</w:t>
            </w:r>
          </w:p>
        </w:tc>
        <w:tc>
          <w:tcPr>
            <w:tcW w:w="792" w:type="dxa"/>
          </w:tcPr>
          <w:p w14:paraId="454A211B" w14:textId="43FA1A48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33D3">
              <w:t>0.54</w:t>
            </w:r>
          </w:p>
        </w:tc>
        <w:tc>
          <w:tcPr>
            <w:tcW w:w="793" w:type="dxa"/>
          </w:tcPr>
          <w:p w14:paraId="47E4F501" w14:textId="61BC3017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448C">
              <w:t>0.51</w:t>
            </w:r>
          </w:p>
        </w:tc>
        <w:tc>
          <w:tcPr>
            <w:tcW w:w="793" w:type="dxa"/>
          </w:tcPr>
          <w:p w14:paraId="35980C4B" w14:textId="57B8D8FD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C21">
              <w:t>0.53</w:t>
            </w:r>
          </w:p>
        </w:tc>
        <w:tc>
          <w:tcPr>
            <w:tcW w:w="793" w:type="dxa"/>
          </w:tcPr>
          <w:p w14:paraId="251C666D" w14:textId="08BDDD0B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C12">
              <w:t>0.56</w:t>
            </w:r>
          </w:p>
        </w:tc>
        <w:tc>
          <w:tcPr>
            <w:tcW w:w="793" w:type="dxa"/>
          </w:tcPr>
          <w:p w14:paraId="4D921A85" w14:textId="7A8DA73B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334">
              <w:t>0.58</w:t>
            </w:r>
          </w:p>
        </w:tc>
        <w:tc>
          <w:tcPr>
            <w:tcW w:w="870" w:type="dxa"/>
          </w:tcPr>
          <w:p w14:paraId="79103F9F" w14:textId="17FCE7E5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1D4D">
              <w:t>0.61</w:t>
            </w:r>
          </w:p>
        </w:tc>
        <w:tc>
          <w:tcPr>
            <w:tcW w:w="870" w:type="dxa"/>
          </w:tcPr>
          <w:p w14:paraId="7F65B8C2" w14:textId="5AE0E570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427F">
              <w:t>0.63</w:t>
            </w:r>
          </w:p>
        </w:tc>
        <w:tc>
          <w:tcPr>
            <w:tcW w:w="723" w:type="dxa"/>
          </w:tcPr>
          <w:p w14:paraId="7C6DF05F" w14:textId="1C9AF0EE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021E">
              <w:t>0.65</w:t>
            </w:r>
          </w:p>
        </w:tc>
        <w:tc>
          <w:tcPr>
            <w:tcW w:w="729" w:type="dxa"/>
            <w:gridSpan w:val="2"/>
          </w:tcPr>
          <w:p w14:paraId="20AB5D22" w14:textId="0E6DBD0F" w:rsidR="00243C2F" w:rsidRPr="00275C1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20F5">
              <w:t>0.67</w:t>
            </w:r>
          </w:p>
        </w:tc>
      </w:tr>
      <w:tr w:rsidR="00243C2F" w:rsidRPr="00751927" w14:paraId="242FE3D1" w14:textId="77777777" w:rsidTr="00106AF2">
        <w:trPr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2205DA2C" w14:textId="69B9F1D1" w:rsidR="00243C2F" w:rsidRPr="00537AF7" w:rsidRDefault="00243C2F" w:rsidP="00243C2F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EF71FD">
              <w:rPr>
                <w:rFonts w:hint="eastAsia"/>
              </w:rPr>
              <w:t>免疫学</w:t>
            </w:r>
            <w:r w:rsidRPr="00EF71FD">
              <w:rPr>
                <w:rFonts w:hint="eastAsia"/>
              </w:rPr>
              <w:t xml:space="preserve"> </w:t>
            </w:r>
          </w:p>
        </w:tc>
        <w:tc>
          <w:tcPr>
            <w:tcW w:w="792" w:type="dxa"/>
          </w:tcPr>
          <w:p w14:paraId="558F92E3" w14:textId="12EE2749" w:rsidR="00243C2F" w:rsidRPr="00596490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33D3">
              <w:t>0.58</w:t>
            </w:r>
          </w:p>
        </w:tc>
        <w:tc>
          <w:tcPr>
            <w:tcW w:w="793" w:type="dxa"/>
          </w:tcPr>
          <w:p w14:paraId="0003048E" w14:textId="3FA008D7" w:rsidR="00243C2F" w:rsidRPr="00596490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48C">
              <w:t>0.61</w:t>
            </w:r>
          </w:p>
        </w:tc>
        <w:tc>
          <w:tcPr>
            <w:tcW w:w="793" w:type="dxa"/>
          </w:tcPr>
          <w:p w14:paraId="0ED27941" w14:textId="3E8A803E" w:rsidR="00243C2F" w:rsidRPr="00596490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C21">
              <w:t>0.64</w:t>
            </w:r>
          </w:p>
        </w:tc>
        <w:tc>
          <w:tcPr>
            <w:tcW w:w="793" w:type="dxa"/>
          </w:tcPr>
          <w:p w14:paraId="3B8278E6" w14:textId="1346FD4B" w:rsidR="00243C2F" w:rsidRPr="00596490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C12">
              <w:t>0.66</w:t>
            </w:r>
          </w:p>
        </w:tc>
        <w:tc>
          <w:tcPr>
            <w:tcW w:w="793" w:type="dxa"/>
          </w:tcPr>
          <w:p w14:paraId="1764DF65" w14:textId="4F6D9AF7" w:rsidR="00243C2F" w:rsidRPr="00596490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7334">
              <w:t>0.68</w:t>
            </w:r>
          </w:p>
        </w:tc>
        <w:tc>
          <w:tcPr>
            <w:tcW w:w="870" w:type="dxa"/>
          </w:tcPr>
          <w:p w14:paraId="13DADA98" w14:textId="1043EBEC" w:rsidR="00243C2F" w:rsidRPr="00596490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1D4D">
              <w:t>0.72</w:t>
            </w:r>
          </w:p>
        </w:tc>
        <w:tc>
          <w:tcPr>
            <w:tcW w:w="870" w:type="dxa"/>
          </w:tcPr>
          <w:p w14:paraId="4E00B5D6" w14:textId="5DB84FB8" w:rsidR="00243C2F" w:rsidRPr="00596490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427F">
              <w:t>0.75</w:t>
            </w:r>
          </w:p>
        </w:tc>
        <w:tc>
          <w:tcPr>
            <w:tcW w:w="723" w:type="dxa"/>
          </w:tcPr>
          <w:p w14:paraId="0C4CAA90" w14:textId="1220CBAA" w:rsidR="00243C2F" w:rsidRPr="00596490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21E">
              <w:t>0.78</w:t>
            </w:r>
          </w:p>
        </w:tc>
        <w:tc>
          <w:tcPr>
            <w:tcW w:w="729" w:type="dxa"/>
            <w:gridSpan w:val="2"/>
          </w:tcPr>
          <w:p w14:paraId="7438054A" w14:textId="22FA9F60" w:rsidR="00243C2F" w:rsidRPr="00275C1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20F5">
              <w:t>0.81</w:t>
            </w:r>
          </w:p>
        </w:tc>
      </w:tr>
      <w:tr w:rsidR="00243C2F" w:rsidRPr="00751927" w14:paraId="3C730A6D" w14:textId="77777777" w:rsidTr="00106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6B33EA0B" w14:textId="5B313D37" w:rsidR="00243C2F" w:rsidRPr="00537AF7" w:rsidRDefault="00243C2F" w:rsidP="00243C2F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EF71FD">
              <w:rPr>
                <w:rFonts w:hint="eastAsia"/>
              </w:rPr>
              <w:t>经济学与商学</w:t>
            </w:r>
            <w:r w:rsidRPr="00EF71FD">
              <w:rPr>
                <w:rFonts w:hint="eastAsia"/>
              </w:rPr>
              <w:t xml:space="preserve"> </w:t>
            </w:r>
          </w:p>
        </w:tc>
        <w:tc>
          <w:tcPr>
            <w:tcW w:w="792" w:type="dxa"/>
          </w:tcPr>
          <w:p w14:paraId="41A6A80C" w14:textId="0854ED15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33D3">
              <w:t>0.35</w:t>
            </w:r>
          </w:p>
        </w:tc>
        <w:tc>
          <w:tcPr>
            <w:tcW w:w="793" w:type="dxa"/>
          </w:tcPr>
          <w:p w14:paraId="3189BE89" w14:textId="58290494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448C">
              <w:t>0.38</w:t>
            </w:r>
          </w:p>
        </w:tc>
        <w:tc>
          <w:tcPr>
            <w:tcW w:w="793" w:type="dxa"/>
          </w:tcPr>
          <w:p w14:paraId="0C5F5002" w14:textId="26F89082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C21">
              <w:t>0.40</w:t>
            </w:r>
          </w:p>
        </w:tc>
        <w:tc>
          <w:tcPr>
            <w:tcW w:w="793" w:type="dxa"/>
          </w:tcPr>
          <w:p w14:paraId="3F8D2615" w14:textId="49CC1E0D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3647">
              <w:t>0.42</w:t>
            </w:r>
          </w:p>
        </w:tc>
        <w:tc>
          <w:tcPr>
            <w:tcW w:w="793" w:type="dxa"/>
          </w:tcPr>
          <w:p w14:paraId="24FAC6CD" w14:textId="285662ED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334">
              <w:t>0.44</w:t>
            </w:r>
          </w:p>
        </w:tc>
        <w:tc>
          <w:tcPr>
            <w:tcW w:w="870" w:type="dxa"/>
          </w:tcPr>
          <w:p w14:paraId="43A971C7" w14:textId="34C9DCE5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1D4D">
              <w:t>0.45</w:t>
            </w:r>
          </w:p>
        </w:tc>
        <w:tc>
          <w:tcPr>
            <w:tcW w:w="870" w:type="dxa"/>
          </w:tcPr>
          <w:p w14:paraId="567EA7D3" w14:textId="15D069DF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427F">
              <w:t>0.47</w:t>
            </w:r>
          </w:p>
        </w:tc>
        <w:tc>
          <w:tcPr>
            <w:tcW w:w="723" w:type="dxa"/>
          </w:tcPr>
          <w:p w14:paraId="53F91CE6" w14:textId="29257C74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021E">
              <w:t>0.49</w:t>
            </w:r>
          </w:p>
        </w:tc>
        <w:tc>
          <w:tcPr>
            <w:tcW w:w="729" w:type="dxa"/>
            <w:gridSpan w:val="2"/>
          </w:tcPr>
          <w:p w14:paraId="16D675D4" w14:textId="03C0DED3" w:rsidR="00243C2F" w:rsidRPr="00B50FEA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20F5">
              <w:t>0.50</w:t>
            </w:r>
          </w:p>
        </w:tc>
      </w:tr>
      <w:tr w:rsidR="00243C2F" w:rsidRPr="00751927" w14:paraId="2C84F007" w14:textId="77777777" w:rsidTr="00106AF2">
        <w:trPr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2463CB38" w14:textId="0D21E53C" w:rsidR="00243C2F" w:rsidRPr="00537AF7" w:rsidRDefault="00243C2F" w:rsidP="00243C2F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EF71FD">
              <w:rPr>
                <w:rFonts w:hint="eastAsia"/>
              </w:rPr>
              <w:t>微生物学</w:t>
            </w:r>
            <w:r w:rsidRPr="00EF71FD">
              <w:rPr>
                <w:rFonts w:hint="eastAsia"/>
              </w:rPr>
              <w:t xml:space="preserve"> </w:t>
            </w:r>
          </w:p>
        </w:tc>
        <w:tc>
          <w:tcPr>
            <w:tcW w:w="792" w:type="dxa"/>
          </w:tcPr>
          <w:p w14:paraId="2377F218" w14:textId="6EEA90DF" w:rsidR="00243C2F" w:rsidRPr="00596490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33D3">
              <w:t>0.22</w:t>
            </w:r>
          </w:p>
        </w:tc>
        <w:tc>
          <w:tcPr>
            <w:tcW w:w="793" w:type="dxa"/>
          </w:tcPr>
          <w:p w14:paraId="4B8F58E3" w14:textId="11EFF77D" w:rsidR="00243C2F" w:rsidRPr="00596490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48C">
              <w:t>0.22</w:t>
            </w:r>
          </w:p>
        </w:tc>
        <w:tc>
          <w:tcPr>
            <w:tcW w:w="793" w:type="dxa"/>
          </w:tcPr>
          <w:p w14:paraId="5551D1F5" w14:textId="2894D0EC" w:rsidR="00243C2F" w:rsidRPr="00596490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C21">
              <w:t>0.22</w:t>
            </w:r>
          </w:p>
        </w:tc>
        <w:tc>
          <w:tcPr>
            <w:tcW w:w="793" w:type="dxa"/>
          </w:tcPr>
          <w:p w14:paraId="3EF08782" w14:textId="0B5B250E" w:rsidR="00243C2F" w:rsidRPr="00596490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3647">
              <w:t>0.23</w:t>
            </w:r>
          </w:p>
        </w:tc>
        <w:tc>
          <w:tcPr>
            <w:tcW w:w="793" w:type="dxa"/>
          </w:tcPr>
          <w:p w14:paraId="2C8B6876" w14:textId="73DEF5A2" w:rsidR="00243C2F" w:rsidRPr="00596490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7334">
              <w:t>0.23</w:t>
            </w:r>
          </w:p>
        </w:tc>
        <w:tc>
          <w:tcPr>
            <w:tcW w:w="870" w:type="dxa"/>
          </w:tcPr>
          <w:p w14:paraId="7B332F5C" w14:textId="5FB1573A" w:rsidR="00243C2F" w:rsidRPr="00596490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1D4D">
              <w:t>0.24</w:t>
            </w:r>
          </w:p>
        </w:tc>
        <w:tc>
          <w:tcPr>
            <w:tcW w:w="870" w:type="dxa"/>
          </w:tcPr>
          <w:p w14:paraId="75ACDAF9" w14:textId="21B156DF" w:rsidR="00243C2F" w:rsidRPr="00596490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427F">
              <w:t>0.25</w:t>
            </w:r>
          </w:p>
        </w:tc>
        <w:tc>
          <w:tcPr>
            <w:tcW w:w="723" w:type="dxa"/>
          </w:tcPr>
          <w:p w14:paraId="03597AB9" w14:textId="6272E684" w:rsidR="00243C2F" w:rsidRPr="00596490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21E">
              <w:t>0.26</w:t>
            </w:r>
          </w:p>
        </w:tc>
        <w:tc>
          <w:tcPr>
            <w:tcW w:w="729" w:type="dxa"/>
            <w:gridSpan w:val="2"/>
          </w:tcPr>
          <w:p w14:paraId="1AC5ACDA" w14:textId="1930F9EE" w:rsidR="00243C2F" w:rsidRPr="00B50FEA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20F5">
              <w:t>0.26</w:t>
            </w:r>
          </w:p>
        </w:tc>
      </w:tr>
      <w:tr w:rsidR="00243C2F" w:rsidRPr="00751927" w14:paraId="7265390C" w14:textId="77777777" w:rsidTr="00106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02F9054D" w14:textId="5DAF8949" w:rsidR="00243C2F" w:rsidRPr="00537AF7" w:rsidRDefault="00243C2F" w:rsidP="00243C2F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EF71FD">
              <w:rPr>
                <w:rFonts w:hint="eastAsia"/>
              </w:rPr>
              <w:t>综合交叉学科</w:t>
            </w:r>
            <w:r w:rsidRPr="00EF71FD">
              <w:rPr>
                <w:rFonts w:hint="eastAsia"/>
              </w:rPr>
              <w:t xml:space="preserve"> </w:t>
            </w:r>
          </w:p>
        </w:tc>
        <w:tc>
          <w:tcPr>
            <w:tcW w:w="792" w:type="dxa"/>
          </w:tcPr>
          <w:p w14:paraId="264D1CC3" w14:textId="07DC3154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33D3">
              <w:t>0.34</w:t>
            </w:r>
          </w:p>
        </w:tc>
        <w:tc>
          <w:tcPr>
            <w:tcW w:w="793" w:type="dxa"/>
          </w:tcPr>
          <w:p w14:paraId="77552ABF" w14:textId="7DCC7103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448C">
              <w:t>0.34</w:t>
            </w:r>
          </w:p>
        </w:tc>
        <w:tc>
          <w:tcPr>
            <w:tcW w:w="793" w:type="dxa"/>
          </w:tcPr>
          <w:p w14:paraId="1955E44A" w14:textId="72F5C3DE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C21">
              <w:t>0.33</w:t>
            </w:r>
          </w:p>
        </w:tc>
        <w:tc>
          <w:tcPr>
            <w:tcW w:w="793" w:type="dxa"/>
          </w:tcPr>
          <w:p w14:paraId="0F23AAF3" w14:textId="099CB066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3647">
              <w:t>0.33</w:t>
            </w:r>
          </w:p>
        </w:tc>
        <w:tc>
          <w:tcPr>
            <w:tcW w:w="793" w:type="dxa"/>
          </w:tcPr>
          <w:p w14:paraId="6661EB5D" w14:textId="24371FC3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334">
              <w:t>0.35</w:t>
            </w:r>
          </w:p>
        </w:tc>
        <w:tc>
          <w:tcPr>
            <w:tcW w:w="870" w:type="dxa"/>
          </w:tcPr>
          <w:p w14:paraId="558F4CBD" w14:textId="7962B019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1D4D">
              <w:t>0.35</w:t>
            </w:r>
          </w:p>
        </w:tc>
        <w:tc>
          <w:tcPr>
            <w:tcW w:w="870" w:type="dxa"/>
          </w:tcPr>
          <w:p w14:paraId="757FD575" w14:textId="63F0F7EC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427F">
              <w:t>0.35</w:t>
            </w:r>
          </w:p>
        </w:tc>
        <w:tc>
          <w:tcPr>
            <w:tcW w:w="723" w:type="dxa"/>
          </w:tcPr>
          <w:p w14:paraId="442CF1CC" w14:textId="50E12393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021E">
              <w:t>0.31</w:t>
            </w:r>
          </w:p>
        </w:tc>
        <w:tc>
          <w:tcPr>
            <w:tcW w:w="729" w:type="dxa"/>
            <w:gridSpan w:val="2"/>
          </w:tcPr>
          <w:p w14:paraId="0B450889" w14:textId="06F0D88F" w:rsidR="00243C2F" w:rsidRPr="00B50FEA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20F5">
              <w:t>0.26</w:t>
            </w:r>
          </w:p>
        </w:tc>
      </w:tr>
      <w:tr w:rsidR="00243C2F" w:rsidRPr="00751927" w14:paraId="0708A443" w14:textId="77777777" w:rsidTr="00106AF2">
        <w:trPr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304A73ED" w14:textId="5BEE68D9" w:rsidR="00243C2F" w:rsidRPr="00537AF7" w:rsidRDefault="00243C2F" w:rsidP="00243C2F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EF71FD">
              <w:rPr>
                <w:rFonts w:hint="eastAsia"/>
              </w:rPr>
              <w:t>植物学与动物学</w:t>
            </w:r>
            <w:r w:rsidRPr="00EF71FD">
              <w:rPr>
                <w:rFonts w:hint="eastAsia"/>
              </w:rPr>
              <w:t xml:space="preserve"> </w:t>
            </w:r>
          </w:p>
        </w:tc>
        <w:tc>
          <w:tcPr>
            <w:tcW w:w="792" w:type="dxa"/>
          </w:tcPr>
          <w:p w14:paraId="334E1A99" w14:textId="7A2AA407" w:rsidR="00243C2F" w:rsidRPr="00596490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33D3">
              <w:t>0.13</w:t>
            </w:r>
          </w:p>
        </w:tc>
        <w:tc>
          <w:tcPr>
            <w:tcW w:w="793" w:type="dxa"/>
          </w:tcPr>
          <w:p w14:paraId="565F2EB5" w14:textId="4513CE4F" w:rsidR="00243C2F" w:rsidRPr="00596490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48C">
              <w:t>0.14</w:t>
            </w:r>
          </w:p>
        </w:tc>
        <w:tc>
          <w:tcPr>
            <w:tcW w:w="793" w:type="dxa"/>
          </w:tcPr>
          <w:p w14:paraId="1C8FA867" w14:textId="281BED7E" w:rsidR="00243C2F" w:rsidRPr="00596490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C21">
              <w:t>0.14</w:t>
            </w:r>
          </w:p>
        </w:tc>
        <w:tc>
          <w:tcPr>
            <w:tcW w:w="793" w:type="dxa"/>
          </w:tcPr>
          <w:p w14:paraId="4E3C384E" w14:textId="1656EA9F" w:rsidR="00243C2F" w:rsidRPr="00596490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3647">
              <w:t>0.15</w:t>
            </w:r>
          </w:p>
        </w:tc>
        <w:tc>
          <w:tcPr>
            <w:tcW w:w="793" w:type="dxa"/>
          </w:tcPr>
          <w:p w14:paraId="7748EDB6" w14:textId="2F19D2B0" w:rsidR="00243C2F" w:rsidRPr="00596490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7334">
              <w:t>0.16</w:t>
            </w:r>
          </w:p>
        </w:tc>
        <w:tc>
          <w:tcPr>
            <w:tcW w:w="870" w:type="dxa"/>
          </w:tcPr>
          <w:p w14:paraId="43D4561A" w14:textId="7FB54E90" w:rsidR="00243C2F" w:rsidRPr="00596490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1D4D">
              <w:t>0.16</w:t>
            </w:r>
          </w:p>
        </w:tc>
        <w:tc>
          <w:tcPr>
            <w:tcW w:w="870" w:type="dxa"/>
          </w:tcPr>
          <w:p w14:paraId="43F80E5E" w14:textId="69BB45BB" w:rsidR="00243C2F" w:rsidRPr="00596490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427F">
              <w:t>0.17</w:t>
            </w:r>
          </w:p>
        </w:tc>
        <w:tc>
          <w:tcPr>
            <w:tcW w:w="723" w:type="dxa"/>
          </w:tcPr>
          <w:p w14:paraId="1E4C0DB5" w14:textId="4EACA459" w:rsidR="00243C2F" w:rsidRPr="00596490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21E">
              <w:t>0.16</w:t>
            </w:r>
          </w:p>
        </w:tc>
        <w:tc>
          <w:tcPr>
            <w:tcW w:w="729" w:type="dxa"/>
            <w:gridSpan w:val="2"/>
          </w:tcPr>
          <w:p w14:paraId="66B69F42" w14:textId="60B0A929" w:rsidR="00243C2F" w:rsidRPr="00B50FEA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20F5">
              <w:t>0.17</w:t>
            </w:r>
          </w:p>
        </w:tc>
      </w:tr>
      <w:tr w:rsidR="00243C2F" w:rsidRPr="00751927" w14:paraId="3AA52F39" w14:textId="77777777" w:rsidTr="00106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7192466C" w14:textId="7FD822CA" w:rsidR="00243C2F" w:rsidRPr="00537AF7" w:rsidRDefault="00243C2F" w:rsidP="00243C2F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EF71FD">
              <w:rPr>
                <w:rFonts w:hint="eastAsia"/>
              </w:rPr>
              <w:t>空间科学</w:t>
            </w:r>
            <w:r w:rsidRPr="00EF71FD">
              <w:rPr>
                <w:rFonts w:hint="eastAsia"/>
              </w:rPr>
              <w:t xml:space="preserve"> </w:t>
            </w:r>
          </w:p>
        </w:tc>
        <w:tc>
          <w:tcPr>
            <w:tcW w:w="792" w:type="dxa"/>
          </w:tcPr>
          <w:p w14:paraId="13A4A442" w14:textId="6BBC9026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33D3">
              <w:t>0.00</w:t>
            </w:r>
          </w:p>
        </w:tc>
        <w:tc>
          <w:tcPr>
            <w:tcW w:w="793" w:type="dxa"/>
          </w:tcPr>
          <w:p w14:paraId="2E3E37BE" w14:textId="70E3A39C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448C">
              <w:t>0.00</w:t>
            </w:r>
          </w:p>
        </w:tc>
        <w:tc>
          <w:tcPr>
            <w:tcW w:w="793" w:type="dxa"/>
          </w:tcPr>
          <w:p w14:paraId="23ED3D9B" w14:textId="2D6C560D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C21">
              <w:t>0.00</w:t>
            </w:r>
          </w:p>
        </w:tc>
        <w:tc>
          <w:tcPr>
            <w:tcW w:w="793" w:type="dxa"/>
          </w:tcPr>
          <w:p w14:paraId="5F612505" w14:textId="6EF3C387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3647">
              <w:t>0.00</w:t>
            </w:r>
          </w:p>
        </w:tc>
        <w:tc>
          <w:tcPr>
            <w:tcW w:w="793" w:type="dxa"/>
          </w:tcPr>
          <w:p w14:paraId="2CD6161F" w14:textId="75853538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334">
              <w:t>0.00</w:t>
            </w:r>
          </w:p>
        </w:tc>
        <w:tc>
          <w:tcPr>
            <w:tcW w:w="870" w:type="dxa"/>
          </w:tcPr>
          <w:p w14:paraId="2C1B6CEB" w14:textId="4887D165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1D4D">
              <w:t>0.00</w:t>
            </w:r>
          </w:p>
        </w:tc>
        <w:tc>
          <w:tcPr>
            <w:tcW w:w="870" w:type="dxa"/>
          </w:tcPr>
          <w:p w14:paraId="332E3C0D" w14:textId="437B6E61" w:rsidR="00243C2F" w:rsidRPr="00596490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427F">
              <w:t>0.00</w:t>
            </w:r>
          </w:p>
        </w:tc>
        <w:tc>
          <w:tcPr>
            <w:tcW w:w="723" w:type="dxa"/>
          </w:tcPr>
          <w:p w14:paraId="0FC29FE8" w14:textId="326F8A77" w:rsidR="00243C2F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021E">
              <w:t>0.00</w:t>
            </w:r>
          </w:p>
        </w:tc>
        <w:tc>
          <w:tcPr>
            <w:tcW w:w="729" w:type="dxa"/>
            <w:gridSpan w:val="2"/>
          </w:tcPr>
          <w:p w14:paraId="387D5150" w14:textId="7456611C" w:rsidR="00243C2F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20F5">
              <w:t>0.00</w:t>
            </w:r>
          </w:p>
        </w:tc>
      </w:tr>
    </w:tbl>
    <w:bookmarkEnd w:id="17"/>
    <w:p w14:paraId="6E116A48" w14:textId="58C5574F" w:rsidR="003E3F46" w:rsidRPr="004B7EFB" w:rsidRDefault="00FA5D34" w:rsidP="004B7EFB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4B7EFB">
        <w:rPr>
          <w:rFonts w:ascii="仿宋" w:eastAsia="仿宋" w:hAnsi="仿宋" w:cs="仿宋" w:hint="eastAsia"/>
          <w:sz w:val="24"/>
          <w:szCs w:val="24"/>
        </w:rPr>
        <w:t>注：ESI阈值（全球前1%机构门槛）并非一个固定值，而是不断变化的；本表中被引次数来源于</w:t>
      </w:r>
      <w:proofErr w:type="spellStart"/>
      <w:r w:rsidRPr="004B7EFB">
        <w:rPr>
          <w:rFonts w:ascii="仿宋" w:eastAsia="仿宋" w:hAnsi="仿宋" w:cs="仿宋" w:hint="eastAsia"/>
          <w:sz w:val="24"/>
          <w:szCs w:val="24"/>
        </w:rPr>
        <w:t>InCites</w:t>
      </w:r>
      <w:proofErr w:type="spellEnd"/>
      <w:r w:rsidRPr="004B7EFB">
        <w:rPr>
          <w:rFonts w:ascii="仿宋" w:eastAsia="仿宋" w:hAnsi="仿宋" w:cs="仿宋" w:hint="eastAsia"/>
          <w:sz w:val="24"/>
          <w:szCs w:val="24"/>
        </w:rPr>
        <w:t>数据库，</w:t>
      </w:r>
      <w:r w:rsidR="00340915">
        <w:rPr>
          <w:rFonts w:ascii="仿宋" w:eastAsia="仿宋" w:hAnsi="仿宋" w:cs="仿宋" w:hint="eastAsia"/>
          <w:sz w:val="24"/>
          <w:szCs w:val="24"/>
        </w:rPr>
        <w:t>数据导出</w:t>
      </w:r>
      <w:r w:rsidR="00B0248F" w:rsidRPr="004B7EFB">
        <w:rPr>
          <w:rFonts w:ascii="仿宋" w:eastAsia="仿宋" w:hAnsi="仿宋" w:cs="仿宋" w:hint="eastAsia"/>
          <w:sz w:val="24"/>
          <w:szCs w:val="24"/>
        </w:rPr>
        <w:t>时间为20</w:t>
      </w:r>
      <w:r w:rsidR="00AD2C7C">
        <w:rPr>
          <w:rFonts w:ascii="仿宋" w:eastAsia="仿宋" w:hAnsi="仿宋" w:cs="仿宋"/>
          <w:sz w:val="24"/>
          <w:szCs w:val="24"/>
        </w:rPr>
        <w:t>2</w:t>
      </w:r>
      <w:r w:rsidR="00B56FE6">
        <w:rPr>
          <w:rFonts w:ascii="仿宋" w:eastAsia="仿宋" w:hAnsi="仿宋" w:cs="仿宋"/>
          <w:sz w:val="24"/>
          <w:szCs w:val="24"/>
        </w:rPr>
        <w:t>3</w:t>
      </w:r>
      <w:r w:rsidR="00B0248F" w:rsidRPr="004B7EFB">
        <w:rPr>
          <w:rFonts w:ascii="仿宋" w:eastAsia="仿宋" w:hAnsi="仿宋" w:cs="仿宋" w:hint="eastAsia"/>
          <w:sz w:val="24"/>
          <w:szCs w:val="24"/>
        </w:rPr>
        <w:t>年</w:t>
      </w:r>
      <w:r w:rsidR="00243C2F">
        <w:rPr>
          <w:rFonts w:ascii="仿宋" w:eastAsia="仿宋" w:hAnsi="仿宋" w:cs="仿宋"/>
          <w:sz w:val="24"/>
          <w:szCs w:val="24"/>
        </w:rPr>
        <w:t>7</w:t>
      </w:r>
      <w:r w:rsidR="00B0248F" w:rsidRPr="004B7EFB">
        <w:rPr>
          <w:rFonts w:ascii="仿宋" w:eastAsia="仿宋" w:hAnsi="仿宋" w:cs="仿宋" w:hint="eastAsia"/>
          <w:sz w:val="24"/>
          <w:szCs w:val="24"/>
        </w:rPr>
        <w:t>月</w:t>
      </w:r>
      <w:r w:rsidR="000A3ED0">
        <w:rPr>
          <w:rFonts w:ascii="仿宋" w:eastAsia="仿宋" w:hAnsi="仿宋" w:cs="仿宋"/>
          <w:sz w:val="24"/>
          <w:szCs w:val="24"/>
        </w:rPr>
        <w:t>1</w:t>
      </w:r>
      <w:r w:rsidR="00243C2F">
        <w:rPr>
          <w:rFonts w:ascii="仿宋" w:eastAsia="仿宋" w:hAnsi="仿宋" w:cs="仿宋"/>
          <w:sz w:val="24"/>
          <w:szCs w:val="24"/>
        </w:rPr>
        <w:t>4</w:t>
      </w:r>
      <w:r w:rsidR="00B0248F" w:rsidRPr="004B7EFB">
        <w:rPr>
          <w:rFonts w:ascii="仿宋" w:eastAsia="仿宋" w:hAnsi="仿宋" w:cs="仿宋" w:hint="eastAsia"/>
          <w:sz w:val="24"/>
          <w:szCs w:val="24"/>
        </w:rPr>
        <w:t>日，</w:t>
      </w:r>
      <w:r w:rsidR="00340915">
        <w:rPr>
          <w:rFonts w:ascii="仿宋" w:eastAsia="仿宋" w:hAnsi="仿宋" w:cs="仿宋" w:hint="eastAsia"/>
          <w:sz w:val="24"/>
          <w:szCs w:val="24"/>
        </w:rPr>
        <w:t>数据导出</w:t>
      </w:r>
      <w:r w:rsidRPr="004B7EFB">
        <w:rPr>
          <w:rFonts w:ascii="仿宋" w:eastAsia="仿宋" w:hAnsi="仿宋" w:cs="仿宋" w:hint="eastAsia"/>
          <w:sz w:val="24"/>
          <w:szCs w:val="24"/>
        </w:rPr>
        <w:t>时间稍滞后于ESI门槛值更新时间，</w:t>
      </w:r>
      <w:r w:rsidR="00B0248F" w:rsidRPr="004B7EFB">
        <w:rPr>
          <w:rFonts w:ascii="仿宋" w:eastAsia="仿宋" w:hAnsi="仿宋" w:cs="仿宋" w:hint="eastAsia"/>
          <w:sz w:val="24"/>
          <w:szCs w:val="24"/>
        </w:rPr>
        <w:t>本期根据科</w:t>
      </w:r>
      <w:proofErr w:type="gramStart"/>
      <w:r w:rsidR="00B0248F" w:rsidRPr="004B7EFB">
        <w:rPr>
          <w:rFonts w:ascii="仿宋" w:eastAsia="仿宋" w:hAnsi="仿宋" w:cs="仿宋" w:hint="eastAsia"/>
          <w:sz w:val="24"/>
          <w:szCs w:val="24"/>
        </w:rPr>
        <w:t>睿唯安提供</w:t>
      </w:r>
      <w:proofErr w:type="gramEnd"/>
      <w:r w:rsidR="00B0248F" w:rsidRPr="004B7EFB">
        <w:rPr>
          <w:rFonts w:ascii="仿宋" w:eastAsia="仿宋" w:hAnsi="仿宋" w:cs="仿宋" w:hint="eastAsia"/>
          <w:sz w:val="24"/>
          <w:szCs w:val="24"/>
        </w:rPr>
        <w:t>的数据，加系数预测潜力值</w:t>
      </w:r>
      <w:r w:rsidR="00E46AF3">
        <w:rPr>
          <w:rFonts w:ascii="仿宋" w:eastAsia="仿宋" w:hAnsi="仿宋" w:cs="仿宋" w:hint="eastAsia"/>
          <w:sz w:val="24"/>
          <w:szCs w:val="24"/>
        </w:rPr>
        <w:t>，</w:t>
      </w:r>
      <w:proofErr w:type="gramStart"/>
      <w:r w:rsidRPr="004B7EFB">
        <w:rPr>
          <w:rFonts w:ascii="仿宋" w:eastAsia="仿宋" w:hAnsi="仿宋" w:cs="仿宋" w:hint="eastAsia"/>
          <w:sz w:val="24"/>
          <w:szCs w:val="24"/>
        </w:rPr>
        <w:t>此潜力</w:t>
      </w:r>
      <w:proofErr w:type="gramEnd"/>
      <w:r w:rsidRPr="004B7EFB">
        <w:rPr>
          <w:rFonts w:ascii="仿宋" w:eastAsia="仿宋" w:hAnsi="仿宋" w:cs="仿宋" w:hint="eastAsia"/>
          <w:sz w:val="24"/>
          <w:szCs w:val="24"/>
        </w:rPr>
        <w:t>值仅供参考。</w:t>
      </w:r>
    </w:p>
    <w:p w14:paraId="2D273E6C" w14:textId="1B5EF76B" w:rsidR="003E3F46" w:rsidRDefault="00FA5D34" w:rsidP="00C94AC4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这里定义的学科潜力值表示为：某机构该学科与进入世界1%机构的相对接近程度，计算公式为：学科潜力值=该机构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本期某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学科的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发文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总被引次数/全球前1%机构门槛值</w:t>
      </w:r>
      <w:r w:rsidR="005A6D06">
        <w:rPr>
          <w:rFonts w:ascii="仿宋" w:eastAsia="仿宋" w:hAnsi="仿宋" w:cs="仿宋" w:hint="eastAsia"/>
          <w:sz w:val="24"/>
          <w:szCs w:val="24"/>
        </w:rPr>
        <w:t>。</w:t>
      </w:r>
    </w:p>
    <w:p w14:paraId="55928F39" w14:textId="77777777" w:rsidR="003E3F46" w:rsidRDefault="00361FA8" w:rsidP="00C94AC4">
      <w:pPr>
        <w:pStyle w:val="1"/>
        <w:keepNext w:val="0"/>
        <w:keepLines w:val="0"/>
        <w:spacing w:before="0" w:after="120"/>
        <w:rPr>
          <w:rFonts w:ascii="黑体" w:eastAsia="黑体" w:hAnsi="黑体" w:cs="黑体"/>
          <w:bCs w:val="0"/>
          <w:kern w:val="2"/>
          <w:sz w:val="30"/>
          <w:szCs w:val="30"/>
        </w:rPr>
      </w:pPr>
      <w:bookmarkStart w:id="18" w:name="_Toc135125221"/>
      <w:r>
        <w:rPr>
          <w:rFonts w:ascii="黑体" w:eastAsia="黑体" w:hAnsi="黑体" w:cs="黑体"/>
          <w:bCs w:val="0"/>
          <w:kern w:val="2"/>
          <w:sz w:val="30"/>
          <w:szCs w:val="30"/>
        </w:rPr>
        <w:t>5</w:t>
      </w:r>
      <w:r w:rsidR="00FA5D34">
        <w:rPr>
          <w:rFonts w:ascii="黑体" w:eastAsia="黑体" w:hAnsi="黑体" w:cs="黑体" w:hint="eastAsia"/>
          <w:bCs w:val="0"/>
          <w:kern w:val="2"/>
          <w:sz w:val="30"/>
          <w:szCs w:val="30"/>
        </w:rPr>
        <w:t>.</w:t>
      </w:r>
      <w:r w:rsidR="00B867E5">
        <w:rPr>
          <w:rFonts w:ascii="黑体" w:eastAsia="黑体" w:hAnsi="黑体" w:cs="黑体"/>
          <w:bCs w:val="0"/>
          <w:kern w:val="2"/>
          <w:sz w:val="30"/>
          <w:szCs w:val="30"/>
        </w:rPr>
        <w:t xml:space="preserve"> </w:t>
      </w:r>
      <w:r w:rsidR="00FA5D34">
        <w:rPr>
          <w:rFonts w:ascii="黑体" w:eastAsia="黑体" w:hAnsi="黑体" w:cs="黑体" w:hint="eastAsia"/>
          <w:bCs w:val="0"/>
          <w:kern w:val="2"/>
          <w:sz w:val="30"/>
          <w:szCs w:val="30"/>
        </w:rPr>
        <w:t>东南大学ESI高被</w:t>
      </w:r>
      <w:proofErr w:type="gramStart"/>
      <w:r w:rsidR="00FA5D34">
        <w:rPr>
          <w:rFonts w:ascii="黑体" w:eastAsia="黑体" w:hAnsi="黑体" w:cs="黑体" w:hint="eastAsia"/>
          <w:bCs w:val="0"/>
          <w:kern w:val="2"/>
          <w:sz w:val="30"/>
          <w:szCs w:val="30"/>
        </w:rPr>
        <w:t>引论文</w:t>
      </w:r>
      <w:proofErr w:type="gramEnd"/>
      <w:r w:rsidR="00FA5D34">
        <w:rPr>
          <w:rFonts w:ascii="黑体" w:eastAsia="黑体" w:hAnsi="黑体" w:cs="黑体" w:hint="eastAsia"/>
          <w:bCs w:val="0"/>
          <w:kern w:val="2"/>
          <w:sz w:val="30"/>
          <w:szCs w:val="30"/>
        </w:rPr>
        <w:t>分析</w:t>
      </w:r>
      <w:bookmarkEnd w:id="18"/>
    </w:p>
    <w:p w14:paraId="7A881BC6" w14:textId="13A79ED6" w:rsidR="005D3E76" w:rsidRDefault="00DE244E" w:rsidP="00C94AC4">
      <w:pPr>
        <w:rPr>
          <w:rFonts w:ascii="仿宋" w:eastAsia="仿宋" w:hAnsi="仿宋" w:cs="仿宋"/>
          <w:sz w:val="24"/>
          <w:szCs w:val="24"/>
        </w:rPr>
      </w:pPr>
      <w:r w:rsidRPr="00DE244E">
        <w:rPr>
          <w:rFonts w:ascii="仿宋" w:eastAsia="仿宋" w:hAnsi="仿宋" w:cs="仿宋"/>
          <w:sz w:val="24"/>
          <w:szCs w:val="24"/>
        </w:rPr>
        <w:tab/>
      </w:r>
      <w:r w:rsidRPr="00DE244E">
        <w:rPr>
          <w:rFonts w:ascii="仿宋" w:eastAsia="仿宋" w:hAnsi="仿宋" w:cs="仿宋" w:hint="eastAsia"/>
          <w:sz w:val="24"/>
          <w:szCs w:val="24"/>
        </w:rPr>
        <w:t>本期</w:t>
      </w:r>
      <w:r>
        <w:rPr>
          <w:rFonts w:ascii="仿宋" w:eastAsia="仿宋" w:hAnsi="仿宋" w:cs="仿宋" w:hint="eastAsia"/>
          <w:sz w:val="24"/>
          <w:szCs w:val="24"/>
        </w:rPr>
        <w:t>ESI高被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引</w:t>
      </w:r>
      <w:r>
        <w:rPr>
          <w:rFonts w:ascii="仿宋" w:eastAsia="仿宋" w:hAnsi="仿宋" w:cs="仿宋"/>
          <w:sz w:val="24"/>
          <w:szCs w:val="24"/>
        </w:rPr>
        <w:t>论文</w:t>
      </w:r>
      <w:proofErr w:type="gramEnd"/>
      <w:r>
        <w:rPr>
          <w:rFonts w:ascii="仿宋" w:eastAsia="仿宋" w:hAnsi="仿宋" w:cs="仿宋"/>
          <w:sz w:val="24"/>
          <w:szCs w:val="24"/>
        </w:rPr>
        <w:t>共有</w:t>
      </w:r>
      <w:r w:rsidR="00B56FE6">
        <w:rPr>
          <w:rFonts w:ascii="仿宋" w:eastAsia="仿宋" w:hAnsi="仿宋" w:cs="仿宋"/>
          <w:sz w:val="24"/>
          <w:szCs w:val="24"/>
        </w:rPr>
        <w:t>9</w:t>
      </w:r>
      <w:r w:rsidR="00243C2F">
        <w:rPr>
          <w:rFonts w:ascii="仿宋" w:eastAsia="仿宋" w:hAnsi="仿宋" w:cs="仿宋"/>
          <w:sz w:val="24"/>
          <w:szCs w:val="24"/>
        </w:rPr>
        <w:t>35</w:t>
      </w:r>
      <w:r>
        <w:rPr>
          <w:rFonts w:ascii="仿宋" w:eastAsia="仿宋" w:hAnsi="仿宋" w:cs="仿宋" w:hint="eastAsia"/>
          <w:sz w:val="24"/>
          <w:szCs w:val="24"/>
        </w:rPr>
        <w:t>篇</w:t>
      </w:r>
      <w:r>
        <w:rPr>
          <w:rFonts w:ascii="仿宋" w:eastAsia="仿宋" w:hAnsi="仿宋" w:cs="仿宋"/>
          <w:sz w:val="24"/>
          <w:szCs w:val="24"/>
        </w:rPr>
        <w:t>，分布于</w:t>
      </w:r>
      <w:r w:rsidR="00A4506E">
        <w:rPr>
          <w:rFonts w:ascii="仿宋" w:eastAsia="仿宋" w:hAnsi="仿宋" w:cs="仿宋" w:hint="eastAsia"/>
          <w:sz w:val="24"/>
          <w:szCs w:val="24"/>
        </w:rPr>
        <w:t>1</w:t>
      </w:r>
      <w:r w:rsidR="00B56FE6">
        <w:rPr>
          <w:rFonts w:ascii="仿宋" w:eastAsia="仿宋" w:hAnsi="仿宋" w:cs="仿宋"/>
          <w:sz w:val="24"/>
          <w:szCs w:val="24"/>
        </w:rPr>
        <w:t>9</w:t>
      </w:r>
      <w:r>
        <w:rPr>
          <w:rFonts w:ascii="仿宋" w:eastAsia="仿宋" w:hAnsi="仿宋" w:cs="仿宋" w:hint="eastAsia"/>
          <w:sz w:val="24"/>
          <w:szCs w:val="24"/>
        </w:rPr>
        <w:t>个</w:t>
      </w:r>
      <w:r w:rsidR="00212881">
        <w:rPr>
          <w:rFonts w:ascii="仿宋" w:eastAsia="仿宋" w:hAnsi="仿宋" w:cs="仿宋"/>
          <w:sz w:val="24"/>
          <w:szCs w:val="24"/>
        </w:rPr>
        <w:t>学科，具体</w:t>
      </w:r>
      <w:r w:rsidR="00212881">
        <w:rPr>
          <w:rFonts w:ascii="仿宋" w:eastAsia="仿宋" w:hAnsi="仿宋" w:cs="仿宋" w:hint="eastAsia"/>
          <w:sz w:val="24"/>
          <w:szCs w:val="24"/>
        </w:rPr>
        <w:t>分布</w:t>
      </w:r>
      <w:r>
        <w:rPr>
          <w:rFonts w:ascii="仿宋" w:eastAsia="仿宋" w:hAnsi="仿宋" w:cs="仿宋"/>
          <w:sz w:val="24"/>
          <w:szCs w:val="24"/>
        </w:rPr>
        <w:t>如下所示：</w:t>
      </w:r>
      <w:bookmarkStart w:id="19" w:name="_Toc508978195"/>
    </w:p>
    <w:p w14:paraId="7028A7EE" w14:textId="65CAF8AE" w:rsidR="00D968CD" w:rsidRPr="00C36ABD" w:rsidRDefault="008459D5" w:rsidP="00C36ABD">
      <w:pPr>
        <w:pStyle w:val="3"/>
        <w:keepNext w:val="0"/>
        <w:keepLines w:val="0"/>
        <w:spacing w:before="0" w:after="0" w:line="240" w:lineRule="auto"/>
        <w:jc w:val="center"/>
        <w:rPr>
          <w:rFonts w:ascii="Times New Roman" w:eastAsia="微软雅黑" w:hAnsi="Times New Roman"/>
          <w:b w:val="0"/>
          <w:sz w:val="21"/>
          <w:szCs w:val="21"/>
        </w:rPr>
      </w:pPr>
      <w:bookmarkStart w:id="20" w:name="_Toc135125222"/>
      <w:r w:rsidRPr="005D3E76">
        <w:rPr>
          <w:rStyle w:val="rStyle4"/>
          <w:rFonts w:ascii="Times New Roman" w:eastAsia="微软雅黑" w:hAnsi="Times New Roman" w:hint="eastAsia"/>
          <w:b w:val="0"/>
        </w:rPr>
        <w:t>图</w:t>
      </w:r>
      <w:r w:rsidR="00D43439" w:rsidRPr="005D3E76">
        <w:rPr>
          <w:rStyle w:val="rStyle4"/>
          <w:rFonts w:ascii="Times New Roman" w:eastAsia="微软雅黑" w:hAnsi="Times New Roman"/>
          <w:b w:val="0"/>
        </w:rPr>
        <w:t>5</w:t>
      </w:r>
      <w:r w:rsidR="00D43439" w:rsidRPr="005D3E76">
        <w:rPr>
          <w:rStyle w:val="rStyle4"/>
          <w:rFonts w:ascii="Times New Roman" w:eastAsia="微软雅黑" w:hAnsi="Times New Roman" w:hint="eastAsia"/>
          <w:b w:val="0"/>
        </w:rPr>
        <w:t>-1</w:t>
      </w:r>
      <w:proofErr w:type="gramStart"/>
      <w:r w:rsidR="00D43439" w:rsidRPr="005D3E76">
        <w:rPr>
          <w:rStyle w:val="rStyle4"/>
          <w:rFonts w:ascii="Times New Roman" w:eastAsia="微软雅黑" w:hAnsi="Times New Roman" w:hint="eastAsia"/>
          <w:b w:val="0"/>
        </w:rPr>
        <w:t>各</w:t>
      </w:r>
      <w:proofErr w:type="gramEnd"/>
      <w:r w:rsidR="00D43439" w:rsidRPr="005D3E76">
        <w:rPr>
          <w:rStyle w:val="rStyle4"/>
          <w:rFonts w:ascii="Times New Roman" w:eastAsia="微软雅黑" w:hAnsi="Times New Roman" w:hint="eastAsia"/>
          <w:b w:val="0"/>
        </w:rPr>
        <w:t>学</w:t>
      </w:r>
      <w:r w:rsidR="000860AF" w:rsidRPr="005D3E76">
        <w:rPr>
          <w:rStyle w:val="rStyle4"/>
          <w:rFonts w:ascii="Times New Roman" w:eastAsia="微软雅黑" w:hAnsi="Times New Roman" w:hint="eastAsia"/>
          <w:b w:val="0"/>
        </w:rPr>
        <w:t>科</w:t>
      </w:r>
      <w:r w:rsidR="00D43439" w:rsidRPr="005D3E76">
        <w:rPr>
          <w:rStyle w:val="rStyle4"/>
          <w:rFonts w:ascii="Times New Roman" w:eastAsia="微软雅黑" w:hAnsi="Times New Roman" w:hint="eastAsia"/>
          <w:b w:val="0"/>
        </w:rPr>
        <w:t>高被</w:t>
      </w:r>
      <w:proofErr w:type="gramStart"/>
      <w:r w:rsidR="00D43439" w:rsidRPr="005D3E76">
        <w:rPr>
          <w:rStyle w:val="rStyle4"/>
          <w:rFonts w:ascii="Times New Roman" w:eastAsia="微软雅黑" w:hAnsi="Times New Roman" w:hint="eastAsia"/>
          <w:b w:val="0"/>
        </w:rPr>
        <w:t>引论</w:t>
      </w:r>
      <w:proofErr w:type="gramEnd"/>
      <w:r w:rsidR="00D43439" w:rsidRPr="005D3E76">
        <w:rPr>
          <w:rStyle w:val="rStyle4"/>
          <w:rFonts w:ascii="Times New Roman" w:eastAsia="微软雅黑" w:hAnsi="Times New Roman" w:hint="eastAsia"/>
          <w:b w:val="0"/>
        </w:rPr>
        <w:t>文</w:t>
      </w:r>
      <w:r w:rsidR="000860AF" w:rsidRPr="005D3E76">
        <w:rPr>
          <w:rStyle w:val="rStyle4"/>
          <w:rFonts w:ascii="Times New Roman" w:eastAsia="微软雅黑" w:hAnsi="Times New Roman" w:hint="eastAsia"/>
          <w:b w:val="0"/>
        </w:rPr>
        <w:t>数量</w:t>
      </w:r>
      <w:bookmarkEnd w:id="20"/>
    </w:p>
    <w:p w14:paraId="0DD76CB8" w14:textId="704F722A" w:rsidR="00C36ABD" w:rsidRDefault="00243C2F" w:rsidP="000C348D">
      <w:pPr>
        <w:jc w:val="center"/>
      </w:pPr>
      <w:r>
        <w:rPr>
          <w:noProof/>
        </w:rPr>
        <w:lastRenderedPageBreak/>
        <w:drawing>
          <wp:inline distT="0" distB="0" distL="0" distR="0" wp14:anchorId="32DBAC05" wp14:editId="593815C1">
            <wp:extent cx="5274310" cy="3124200"/>
            <wp:effectExtent l="0" t="0" r="2540" b="0"/>
            <wp:docPr id="4" name="图表 4">
              <a:extLst xmlns:a="http://schemas.openxmlformats.org/drawingml/2006/main">
                <a:ext uri="{FF2B5EF4-FFF2-40B4-BE49-F238E27FC236}">
                  <a16:creationId xmlns:a16="http://schemas.microsoft.com/office/drawing/2014/main" id="{D79F82AA-2E8E-44C5-8E1E-5972C7CFD8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3E3D341" w14:textId="1E8119AC" w:rsidR="00D04F87" w:rsidRPr="005D3E76" w:rsidRDefault="006C5BD2" w:rsidP="005D3E76">
      <w:pPr>
        <w:pStyle w:val="3"/>
        <w:keepNext w:val="0"/>
        <w:keepLines w:val="0"/>
        <w:spacing w:before="0" w:after="0" w:line="360" w:lineRule="auto"/>
        <w:jc w:val="center"/>
        <w:rPr>
          <w:rStyle w:val="rStyle4"/>
          <w:rFonts w:ascii="Times New Roman" w:hAnsi="Times New Roman"/>
        </w:rPr>
      </w:pPr>
      <w:bookmarkStart w:id="21" w:name="_Toc135125223"/>
      <w:r w:rsidRPr="005D3E76">
        <w:rPr>
          <w:rStyle w:val="rStyle4"/>
          <w:rFonts w:ascii="Times New Roman" w:eastAsia="微软雅黑" w:hAnsi="Times New Roman" w:hint="eastAsia"/>
          <w:b w:val="0"/>
        </w:rPr>
        <w:t>表</w:t>
      </w:r>
      <w:r w:rsidRPr="005D3E76">
        <w:rPr>
          <w:rStyle w:val="rStyle4"/>
          <w:rFonts w:ascii="Times New Roman" w:eastAsia="微软雅黑" w:hAnsi="Times New Roman" w:hint="eastAsia"/>
          <w:b w:val="0"/>
        </w:rPr>
        <w:t>5</w:t>
      </w:r>
      <w:r w:rsidRPr="005D3E76">
        <w:rPr>
          <w:rStyle w:val="rStyle4"/>
          <w:rFonts w:ascii="Times New Roman" w:eastAsia="微软雅黑" w:hAnsi="Times New Roman"/>
          <w:b w:val="0"/>
        </w:rPr>
        <w:t>-</w:t>
      </w:r>
      <w:r w:rsidRPr="005D3E76">
        <w:rPr>
          <w:rStyle w:val="rStyle4"/>
          <w:rFonts w:ascii="Times New Roman" w:eastAsia="微软雅黑" w:hAnsi="Times New Roman" w:hint="eastAsia"/>
          <w:b w:val="0"/>
        </w:rPr>
        <w:t xml:space="preserve">1 </w:t>
      </w:r>
      <w:r w:rsidRPr="005D3E76">
        <w:rPr>
          <w:rStyle w:val="rStyle4"/>
          <w:rFonts w:ascii="Times New Roman" w:eastAsia="微软雅黑" w:hAnsi="Times New Roman" w:hint="eastAsia"/>
          <w:b w:val="0"/>
        </w:rPr>
        <w:t>各学院</w:t>
      </w:r>
      <w:r w:rsidRPr="005D3E76">
        <w:rPr>
          <w:rStyle w:val="rStyle4"/>
          <w:rFonts w:ascii="Times New Roman" w:eastAsia="微软雅黑" w:hAnsi="Times New Roman"/>
          <w:b w:val="0"/>
        </w:rPr>
        <w:t>高被</w:t>
      </w:r>
      <w:proofErr w:type="gramStart"/>
      <w:r w:rsidRPr="005D3E76">
        <w:rPr>
          <w:rStyle w:val="rStyle4"/>
          <w:rFonts w:ascii="Times New Roman" w:eastAsia="微软雅黑" w:hAnsi="Times New Roman"/>
          <w:b w:val="0"/>
        </w:rPr>
        <w:t>引论文数</w:t>
      </w:r>
      <w:proofErr w:type="gramEnd"/>
      <w:r w:rsidRPr="005D3E76">
        <w:rPr>
          <w:rStyle w:val="rStyle4"/>
          <w:rFonts w:ascii="Times New Roman" w:eastAsia="微软雅黑" w:hAnsi="Times New Roman"/>
          <w:b w:val="0"/>
        </w:rPr>
        <w:t>统计</w:t>
      </w:r>
      <w:bookmarkEnd w:id="21"/>
    </w:p>
    <w:tbl>
      <w:tblPr>
        <w:tblStyle w:val="40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850"/>
        <w:gridCol w:w="1251"/>
        <w:gridCol w:w="1427"/>
        <w:gridCol w:w="1433"/>
        <w:gridCol w:w="1422"/>
      </w:tblGrid>
      <w:tr w:rsidR="00514CCE" w:rsidRPr="00751927" w14:paraId="44773CA1" w14:textId="77777777" w:rsidTr="008B2F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</w:tcPr>
          <w:p w14:paraId="385A1F17" w14:textId="77777777" w:rsidR="00514CCE" w:rsidRPr="00751927" w:rsidRDefault="00514CCE" w:rsidP="008B2F88">
            <w:pPr>
              <w:jc w:val="center"/>
              <w:rPr>
                <w:rFonts w:ascii="微软雅黑" w:eastAsia="微软雅黑" w:hAnsi="微软雅黑" w:cs="宋体"/>
                <w:b w:val="0"/>
                <w:bCs w:val="0"/>
                <w:color w:val="000000"/>
                <w:kern w:val="0"/>
                <w:sz w:val="18"/>
                <w:szCs w:val="21"/>
              </w:rPr>
            </w:pPr>
            <w:r w:rsidRPr="007519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学院</w:t>
            </w:r>
          </w:p>
        </w:tc>
        <w:tc>
          <w:tcPr>
            <w:tcW w:w="6383" w:type="dxa"/>
            <w:gridSpan w:val="5"/>
          </w:tcPr>
          <w:p w14:paraId="746792CA" w14:textId="4FB1C772" w:rsidR="00514CCE" w:rsidRPr="00751927" w:rsidRDefault="00514CCE" w:rsidP="000E5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 w:val="0"/>
                <w:color w:val="000000"/>
                <w:kern w:val="0"/>
                <w:sz w:val="18"/>
                <w:szCs w:val="21"/>
              </w:rPr>
            </w:pPr>
            <w:r w:rsidRPr="007519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本期篇数</w:t>
            </w:r>
            <w:r w:rsidRPr="00751927">
              <w:rPr>
                <w:rFonts w:ascii="微软雅黑" w:eastAsia="微软雅黑" w:hAnsi="微软雅黑" w:hint="eastAsia"/>
                <w:sz w:val="18"/>
                <w:szCs w:val="21"/>
              </w:rPr>
              <w:t>（20</w:t>
            </w:r>
            <w:r>
              <w:rPr>
                <w:rFonts w:ascii="微软雅黑" w:eastAsia="微软雅黑" w:hAnsi="微软雅黑"/>
                <w:sz w:val="18"/>
                <w:szCs w:val="21"/>
              </w:rPr>
              <w:t>2</w:t>
            </w:r>
            <w:r w:rsidR="002E36BC">
              <w:rPr>
                <w:rFonts w:ascii="微软雅黑" w:eastAsia="微软雅黑" w:hAnsi="微软雅黑"/>
                <w:sz w:val="18"/>
                <w:szCs w:val="21"/>
              </w:rPr>
              <w:t>3</w:t>
            </w:r>
            <w:r w:rsidRPr="00751927">
              <w:rPr>
                <w:rFonts w:ascii="微软雅黑" w:eastAsia="微软雅黑" w:hAnsi="微软雅黑" w:hint="eastAsia"/>
                <w:sz w:val="18"/>
                <w:szCs w:val="21"/>
              </w:rPr>
              <w:t>/</w:t>
            </w:r>
            <w:r w:rsidR="00243C2F">
              <w:rPr>
                <w:rFonts w:ascii="微软雅黑" w:eastAsia="微软雅黑" w:hAnsi="微软雅黑"/>
                <w:sz w:val="18"/>
                <w:szCs w:val="21"/>
              </w:rPr>
              <w:t>7</w:t>
            </w:r>
            <w:r w:rsidRPr="00751927">
              <w:rPr>
                <w:rFonts w:ascii="微软雅黑" w:eastAsia="微软雅黑" w:hAnsi="微软雅黑" w:hint="eastAsia"/>
                <w:sz w:val="18"/>
                <w:szCs w:val="21"/>
              </w:rPr>
              <w:t>）</w:t>
            </w:r>
          </w:p>
        </w:tc>
      </w:tr>
      <w:tr w:rsidR="00514CCE" w:rsidRPr="00751927" w14:paraId="5F440FF7" w14:textId="77777777" w:rsidTr="008B2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14:paraId="2D5DC009" w14:textId="77777777" w:rsidR="00514CCE" w:rsidRPr="00751927" w:rsidRDefault="00514CCE" w:rsidP="008B2F88">
            <w:pPr>
              <w:jc w:val="center"/>
              <w:rPr>
                <w:rFonts w:ascii="微软雅黑" w:eastAsia="微软雅黑" w:hAnsi="微软雅黑" w:cs="宋体"/>
                <w:b w:val="0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50" w:type="dxa"/>
          </w:tcPr>
          <w:p w14:paraId="009CE10E" w14:textId="77777777" w:rsidR="00514CCE" w:rsidRPr="00751927" w:rsidRDefault="00514CCE" w:rsidP="008B2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</w:pPr>
            <w:r w:rsidRPr="0075192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21"/>
              </w:rPr>
              <w:t>总数</w:t>
            </w:r>
          </w:p>
        </w:tc>
        <w:tc>
          <w:tcPr>
            <w:tcW w:w="1251" w:type="dxa"/>
          </w:tcPr>
          <w:p w14:paraId="1D728A04" w14:textId="77777777" w:rsidR="00514CCE" w:rsidRPr="00751927" w:rsidRDefault="00514CCE" w:rsidP="008B2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</w:pPr>
            <w:r w:rsidRPr="0075192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21"/>
              </w:rPr>
              <w:t>本校</w:t>
            </w:r>
          </w:p>
          <w:p w14:paraId="4E256A36" w14:textId="77777777" w:rsidR="00514CCE" w:rsidRPr="00751927" w:rsidRDefault="00514CCE" w:rsidP="008B2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</w:pPr>
            <w:r w:rsidRPr="0075192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21"/>
              </w:rPr>
              <w:t>第一单位</w:t>
            </w:r>
          </w:p>
        </w:tc>
        <w:tc>
          <w:tcPr>
            <w:tcW w:w="1427" w:type="dxa"/>
          </w:tcPr>
          <w:p w14:paraId="0C6865C9" w14:textId="77777777" w:rsidR="00514CCE" w:rsidRPr="00751927" w:rsidRDefault="00514CCE" w:rsidP="008B2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</w:pPr>
            <w:r w:rsidRPr="0075192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21"/>
              </w:rPr>
              <w:t>本校</w:t>
            </w:r>
          </w:p>
          <w:p w14:paraId="1C1588D1" w14:textId="77777777" w:rsidR="00514CCE" w:rsidRPr="00751927" w:rsidRDefault="00514CCE" w:rsidP="008B2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</w:pPr>
            <w:r w:rsidRPr="0075192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21"/>
              </w:rPr>
              <w:t>通讯单位</w:t>
            </w:r>
          </w:p>
        </w:tc>
        <w:tc>
          <w:tcPr>
            <w:tcW w:w="1433" w:type="dxa"/>
          </w:tcPr>
          <w:p w14:paraId="012E87A1" w14:textId="77777777" w:rsidR="00514CCE" w:rsidRPr="00751927" w:rsidRDefault="00514CCE" w:rsidP="008B2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</w:pPr>
            <w:r w:rsidRPr="0075192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21"/>
              </w:rPr>
              <w:t>第一</w:t>
            </w:r>
          </w:p>
          <w:p w14:paraId="7115ECD3" w14:textId="77777777" w:rsidR="00514CCE" w:rsidRPr="00751927" w:rsidRDefault="00514CCE" w:rsidP="008B2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21"/>
              </w:rPr>
              <w:t>或</w:t>
            </w:r>
            <w:r w:rsidRPr="0075192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21"/>
              </w:rPr>
              <w:t>通讯</w:t>
            </w:r>
          </w:p>
        </w:tc>
        <w:tc>
          <w:tcPr>
            <w:tcW w:w="1422" w:type="dxa"/>
          </w:tcPr>
          <w:p w14:paraId="712B437A" w14:textId="77777777" w:rsidR="00514CCE" w:rsidRPr="00751927" w:rsidRDefault="00514CCE" w:rsidP="008B2F88">
            <w:pPr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</w:pPr>
            <w:r w:rsidRPr="0075192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21"/>
              </w:rPr>
              <w:t>非第一</w:t>
            </w:r>
          </w:p>
          <w:p w14:paraId="23C88932" w14:textId="77777777" w:rsidR="00514CCE" w:rsidRPr="00751927" w:rsidRDefault="00514CCE" w:rsidP="008B2F88">
            <w:pPr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</w:pPr>
            <w:r w:rsidRPr="0075192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21"/>
              </w:rPr>
              <w:t>非通讯</w:t>
            </w:r>
          </w:p>
        </w:tc>
      </w:tr>
      <w:tr w:rsidR="00243C2F" w:rsidRPr="00751927" w14:paraId="545254DE" w14:textId="77777777" w:rsidTr="00F9369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1255789" w14:textId="5748BB07" w:rsidR="00243C2F" w:rsidRPr="00210982" w:rsidRDefault="00243C2F" w:rsidP="00243C2F">
            <w:r w:rsidRPr="006041DF">
              <w:rPr>
                <w:rFonts w:hint="eastAsia"/>
              </w:rPr>
              <w:t>数学学院</w:t>
            </w:r>
          </w:p>
        </w:tc>
        <w:tc>
          <w:tcPr>
            <w:tcW w:w="850" w:type="dxa"/>
          </w:tcPr>
          <w:p w14:paraId="209C16B0" w14:textId="1C3BE27F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145</w:t>
            </w:r>
          </w:p>
        </w:tc>
        <w:tc>
          <w:tcPr>
            <w:tcW w:w="1251" w:type="dxa"/>
          </w:tcPr>
          <w:p w14:paraId="1F1F1157" w14:textId="406CEBA4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40</w:t>
            </w:r>
          </w:p>
        </w:tc>
        <w:tc>
          <w:tcPr>
            <w:tcW w:w="1427" w:type="dxa"/>
          </w:tcPr>
          <w:p w14:paraId="05E90150" w14:textId="2D98D3B0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62</w:t>
            </w:r>
          </w:p>
        </w:tc>
        <w:tc>
          <w:tcPr>
            <w:tcW w:w="1433" w:type="dxa"/>
          </w:tcPr>
          <w:p w14:paraId="56E41135" w14:textId="5AFDC9FF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67</w:t>
            </w:r>
          </w:p>
        </w:tc>
        <w:tc>
          <w:tcPr>
            <w:tcW w:w="1422" w:type="dxa"/>
          </w:tcPr>
          <w:p w14:paraId="06751279" w14:textId="553B2B47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78</w:t>
            </w:r>
          </w:p>
        </w:tc>
      </w:tr>
      <w:tr w:rsidR="00243C2F" w:rsidRPr="00751927" w14:paraId="5A4F6B8F" w14:textId="77777777" w:rsidTr="00F93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58EA93A" w14:textId="59F8355B" w:rsidR="00243C2F" w:rsidRPr="00210982" w:rsidRDefault="00243C2F" w:rsidP="00243C2F">
            <w:r w:rsidRPr="006041DF">
              <w:rPr>
                <w:rFonts w:hint="eastAsia"/>
              </w:rPr>
              <w:t>信息科学与工程学院</w:t>
            </w:r>
          </w:p>
        </w:tc>
        <w:tc>
          <w:tcPr>
            <w:tcW w:w="850" w:type="dxa"/>
          </w:tcPr>
          <w:p w14:paraId="7CFF1B70" w14:textId="2223D9D9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125</w:t>
            </w:r>
          </w:p>
        </w:tc>
        <w:tc>
          <w:tcPr>
            <w:tcW w:w="1251" w:type="dxa"/>
          </w:tcPr>
          <w:p w14:paraId="61CCA42D" w14:textId="546921FD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57</w:t>
            </w:r>
          </w:p>
        </w:tc>
        <w:tc>
          <w:tcPr>
            <w:tcW w:w="1427" w:type="dxa"/>
          </w:tcPr>
          <w:p w14:paraId="02C3425F" w14:textId="6049BDAD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66</w:t>
            </w:r>
          </w:p>
        </w:tc>
        <w:tc>
          <w:tcPr>
            <w:tcW w:w="1433" w:type="dxa"/>
          </w:tcPr>
          <w:p w14:paraId="17D5D8D5" w14:textId="07FE7CBA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70</w:t>
            </w:r>
          </w:p>
        </w:tc>
        <w:tc>
          <w:tcPr>
            <w:tcW w:w="1422" w:type="dxa"/>
          </w:tcPr>
          <w:p w14:paraId="01EC1E34" w14:textId="4903AE1B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55</w:t>
            </w:r>
          </w:p>
        </w:tc>
      </w:tr>
      <w:tr w:rsidR="00243C2F" w:rsidRPr="00751927" w14:paraId="7EAE4882" w14:textId="77777777" w:rsidTr="00F9369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DE2F69" w14:textId="2D3B270A" w:rsidR="00243C2F" w:rsidRPr="00210982" w:rsidRDefault="00243C2F" w:rsidP="00243C2F">
            <w:r w:rsidRPr="006041DF">
              <w:rPr>
                <w:rFonts w:hint="eastAsia"/>
              </w:rPr>
              <w:t>生物科学与医学工程学院</w:t>
            </w:r>
          </w:p>
        </w:tc>
        <w:tc>
          <w:tcPr>
            <w:tcW w:w="850" w:type="dxa"/>
          </w:tcPr>
          <w:p w14:paraId="6DCD8D2F" w14:textId="51556D51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85</w:t>
            </w:r>
          </w:p>
        </w:tc>
        <w:tc>
          <w:tcPr>
            <w:tcW w:w="1251" w:type="dxa"/>
          </w:tcPr>
          <w:p w14:paraId="01AE2D34" w14:textId="554FAF97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50</w:t>
            </w:r>
          </w:p>
        </w:tc>
        <w:tc>
          <w:tcPr>
            <w:tcW w:w="1427" w:type="dxa"/>
          </w:tcPr>
          <w:p w14:paraId="1208D160" w14:textId="6D1014A9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59</w:t>
            </w:r>
          </w:p>
        </w:tc>
        <w:tc>
          <w:tcPr>
            <w:tcW w:w="1433" w:type="dxa"/>
          </w:tcPr>
          <w:p w14:paraId="77550D2A" w14:textId="1CF58B50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60</w:t>
            </w:r>
          </w:p>
        </w:tc>
        <w:tc>
          <w:tcPr>
            <w:tcW w:w="1422" w:type="dxa"/>
          </w:tcPr>
          <w:p w14:paraId="14E70B6E" w14:textId="12EE2F8B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25</w:t>
            </w:r>
          </w:p>
        </w:tc>
      </w:tr>
      <w:tr w:rsidR="00243C2F" w:rsidRPr="00751927" w14:paraId="474AFB04" w14:textId="77777777" w:rsidTr="00F93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F20A35A" w14:textId="56A292CE" w:rsidR="00243C2F" w:rsidRPr="00210982" w:rsidRDefault="00243C2F" w:rsidP="00243C2F">
            <w:r w:rsidRPr="006041DF">
              <w:rPr>
                <w:rFonts w:hint="eastAsia"/>
              </w:rPr>
              <w:t>化学化工学院</w:t>
            </w:r>
          </w:p>
        </w:tc>
        <w:tc>
          <w:tcPr>
            <w:tcW w:w="850" w:type="dxa"/>
          </w:tcPr>
          <w:p w14:paraId="2227A4EA" w14:textId="35E6C23A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69</w:t>
            </w:r>
          </w:p>
        </w:tc>
        <w:tc>
          <w:tcPr>
            <w:tcW w:w="1251" w:type="dxa"/>
          </w:tcPr>
          <w:p w14:paraId="65EE6A2A" w14:textId="70B5F94B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39</w:t>
            </w:r>
          </w:p>
        </w:tc>
        <w:tc>
          <w:tcPr>
            <w:tcW w:w="1427" w:type="dxa"/>
          </w:tcPr>
          <w:p w14:paraId="066BC034" w14:textId="1029A45D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46</w:t>
            </w:r>
          </w:p>
        </w:tc>
        <w:tc>
          <w:tcPr>
            <w:tcW w:w="1433" w:type="dxa"/>
          </w:tcPr>
          <w:p w14:paraId="6EB9306D" w14:textId="28934FD7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49</w:t>
            </w:r>
          </w:p>
        </w:tc>
        <w:tc>
          <w:tcPr>
            <w:tcW w:w="1422" w:type="dxa"/>
          </w:tcPr>
          <w:p w14:paraId="5183C5E0" w14:textId="366AAC98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20</w:t>
            </w:r>
          </w:p>
        </w:tc>
      </w:tr>
      <w:tr w:rsidR="00243C2F" w:rsidRPr="00751927" w14:paraId="10710827" w14:textId="77777777" w:rsidTr="00F9369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28C9DB9" w14:textId="356C139E" w:rsidR="00243C2F" w:rsidRPr="00210982" w:rsidRDefault="00243C2F" w:rsidP="00243C2F">
            <w:r w:rsidRPr="006041DF">
              <w:rPr>
                <w:rFonts w:hint="eastAsia"/>
              </w:rPr>
              <w:t>物理学院</w:t>
            </w:r>
          </w:p>
        </w:tc>
        <w:tc>
          <w:tcPr>
            <w:tcW w:w="850" w:type="dxa"/>
          </w:tcPr>
          <w:p w14:paraId="078B90D0" w14:textId="0E396A6B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48</w:t>
            </w:r>
          </w:p>
        </w:tc>
        <w:tc>
          <w:tcPr>
            <w:tcW w:w="1251" w:type="dxa"/>
          </w:tcPr>
          <w:p w14:paraId="103F1D6F" w14:textId="4BB4526D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17</w:t>
            </w:r>
          </w:p>
        </w:tc>
        <w:tc>
          <w:tcPr>
            <w:tcW w:w="1427" w:type="dxa"/>
          </w:tcPr>
          <w:p w14:paraId="6058E2B2" w14:textId="5FCB0B58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28</w:t>
            </w:r>
          </w:p>
        </w:tc>
        <w:tc>
          <w:tcPr>
            <w:tcW w:w="1433" w:type="dxa"/>
          </w:tcPr>
          <w:p w14:paraId="4CFDA96B" w14:textId="0B7F1074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28</w:t>
            </w:r>
          </w:p>
        </w:tc>
        <w:tc>
          <w:tcPr>
            <w:tcW w:w="1422" w:type="dxa"/>
          </w:tcPr>
          <w:p w14:paraId="3A595725" w14:textId="24A6F1AF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20</w:t>
            </w:r>
          </w:p>
        </w:tc>
      </w:tr>
      <w:tr w:rsidR="00243C2F" w:rsidRPr="00751927" w14:paraId="07B9583E" w14:textId="77777777" w:rsidTr="00F93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B526E3F" w14:textId="33927B40" w:rsidR="00243C2F" w:rsidRPr="00210982" w:rsidRDefault="00243C2F" w:rsidP="00243C2F">
            <w:r w:rsidRPr="006041DF">
              <w:rPr>
                <w:rFonts w:hint="eastAsia"/>
              </w:rPr>
              <w:t>能源与环境学院</w:t>
            </w:r>
          </w:p>
        </w:tc>
        <w:tc>
          <w:tcPr>
            <w:tcW w:w="850" w:type="dxa"/>
          </w:tcPr>
          <w:p w14:paraId="045C5BEE" w14:textId="158F1454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45</w:t>
            </w:r>
          </w:p>
        </w:tc>
        <w:tc>
          <w:tcPr>
            <w:tcW w:w="1251" w:type="dxa"/>
          </w:tcPr>
          <w:p w14:paraId="663F624B" w14:textId="2D0B9855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22</w:t>
            </w:r>
          </w:p>
        </w:tc>
        <w:tc>
          <w:tcPr>
            <w:tcW w:w="1427" w:type="dxa"/>
          </w:tcPr>
          <w:p w14:paraId="28AAD73A" w14:textId="30DFC919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26</w:t>
            </w:r>
          </w:p>
        </w:tc>
        <w:tc>
          <w:tcPr>
            <w:tcW w:w="1433" w:type="dxa"/>
          </w:tcPr>
          <w:p w14:paraId="3D0F88D6" w14:textId="1432A438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28</w:t>
            </w:r>
          </w:p>
        </w:tc>
        <w:tc>
          <w:tcPr>
            <w:tcW w:w="1422" w:type="dxa"/>
          </w:tcPr>
          <w:p w14:paraId="18015F7F" w14:textId="75D2AD8A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17</w:t>
            </w:r>
          </w:p>
        </w:tc>
      </w:tr>
      <w:tr w:rsidR="00243C2F" w:rsidRPr="00751927" w14:paraId="67869E5A" w14:textId="77777777" w:rsidTr="00F9369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C7AF27A" w14:textId="2E5885FD" w:rsidR="00243C2F" w:rsidRPr="00210982" w:rsidRDefault="00243C2F" w:rsidP="00243C2F">
            <w:r w:rsidRPr="006041DF">
              <w:rPr>
                <w:rFonts w:hint="eastAsia"/>
              </w:rPr>
              <w:t>医学院</w:t>
            </w:r>
          </w:p>
        </w:tc>
        <w:tc>
          <w:tcPr>
            <w:tcW w:w="850" w:type="dxa"/>
          </w:tcPr>
          <w:p w14:paraId="43B515C0" w14:textId="15190252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45</w:t>
            </w:r>
          </w:p>
        </w:tc>
        <w:tc>
          <w:tcPr>
            <w:tcW w:w="1251" w:type="dxa"/>
          </w:tcPr>
          <w:p w14:paraId="15104217" w14:textId="7B7ABB3C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14</w:t>
            </w:r>
          </w:p>
        </w:tc>
        <w:tc>
          <w:tcPr>
            <w:tcW w:w="1427" w:type="dxa"/>
          </w:tcPr>
          <w:p w14:paraId="2BC42FF1" w14:textId="2E6DD686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15</w:t>
            </w:r>
          </w:p>
        </w:tc>
        <w:tc>
          <w:tcPr>
            <w:tcW w:w="1433" w:type="dxa"/>
          </w:tcPr>
          <w:p w14:paraId="2070043F" w14:textId="46CB918B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17</w:t>
            </w:r>
          </w:p>
        </w:tc>
        <w:tc>
          <w:tcPr>
            <w:tcW w:w="1422" w:type="dxa"/>
          </w:tcPr>
          <w:p w14:paraId="045FBA9C" w14:textId="0A9B6A8D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28</w:t>
            </w:r>
          </w:p>
        </w:tc>
      </w:tr>
      <w:tr w:rsidR="00243C2F" w:rsidRPr="00751927" w14:paraId="7E29B268" w14:textId="77777777" w:rsidTr="00F93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275DEED" w14:textId="075349AA" w:rsidR="00243C2F" w:rsidRPr="00210982" w:rsidRDefault="00243C2F" w:rsidP="00243C2F">
            <w:r w:rsidRPr="006041DF">
              <w:rPr>
                <w:rFonts w:hint="eastAsia"/>
              </w:rPr>
              <w:t>附属中大医院</w:t>
            </w:r>
          </w:p>
        </w:tc>
        <w:tc>
          <w:tcPr>
            <w:tcW w:w="850" w:type="dxa"/>
          </w:tcPr>
          <w:p w14:paraId="6EF60A14" w14:textId="213DB934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43</w:t>
            </w:r>
          </w:p>
        </w:tc>
        <w:tc>
          <w:tcPr>
            <w:tcW w:w="1251" w:type="dxa"/>
          </w:tcPr>
          <w:p w14:paraId="6FED9541" w14:textId="57F6CD71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12</w:t>
            </w:r>
          </w:p>
        </w:tc>
        <w:tc>
          <w:tcPr>
            <w:tcW w:w="1427" w:type="dxa"/>
          </w:tcPr>
          <w:p w14:paraId="0883BF59" w14:textId="323441D1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12</w:t>
            </w:r>
          </w:p>
        </w:tc>
        <w:tc>
          <w:tcPr>
            <w:tcW w:w="1433" w:type="dxa"/>
          </w:tcPr>
          <w:p w14:paraId="41507FFD" w14:textId="19CDB9A2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13</w:t>
            </w:r>
          </w:p>
        </w:tc>
        <w:tc>
          <w:tcPr>
            <w:tcW w:w="1422" w:type="dxa"/>
          </w:tcPr>
          <w:p w14:paraId="484AF1C3" w14:textId="04573301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30</w:t>
            </w:r>
          </w:p>
        </w:tc>
      </w:tr>
      <w:tr w:rsidR="00243C2F" w:rsidRPr="00751927" w14:paraId="0DEFD775" w14:textId="77777777" w:rsidTr="00F9369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0AE478E" w14:textId="204C54DA" w:rsidR="00243C2F" w:rsidRPr="00210982" w:rsidRDefault="00243C2F" w:rsidP="00243C2F">
            <w:r w:rsidRPr="006041DF">
              <w:rPr>
                <w:rFonts w:hint="eastAsia"/>
              </w:rPr>
              <w:t>土木工程学院</w:t>
            </w:r>
          </w:p>
        </w:tc>
        <w:tc>
          <w:tcPr>
            <w:tcW w:w="850" w:type="dxa"/>
          </w:tcPr>
          <w:p w14:paraId="58FBCB28" w14:textId="2B5FFE79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41</w:t>
            </w:r>
          </w:p>
        </w:tc>
        <w:tc>
          <w:tcPr>
            <w:tcW w:w="1251" w:type="dxa"/>
          </w:tcPr>
          <w:p w14:paraId="4EAD9CB1" w14:textId="1CB2222E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18</w:t>
            </w:r>
          </w:p>
        </w:tc>
        <w:tc>
          <w:tcPr>
            <w:tcW w:w="1427" w:type="dxa"/>
          </w:tcPr>
          <w:p w14:paraId="75610000" w14:textId="78D5F75B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24</w:t>
            </w:r>
          </w:p>
        </w:tc>
        <w:tc>
          <w:tcPr>
            <w:tcW w:w="1433" w:type="dxa"/>
          </w:tcPr>
          <w:p w14:paraId="2549E7B4" w14:textId="437F4430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26</w:t>
            </w:r>
          </w:p>
        </w:tc>
        <w:tc>
          <w:tcPr>
            <w:tcW w:w="1422" w:type="dxa"/>
          </w:tcPr>
          <w:p w14:paraId="1F4AA6DB" w14:textId="0467AF19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15</w:t>
            </w:r>
          </w:p>
        </w:tc>
      </w:tr>
      <w:tr w:rsidR="00243C2F" w:rsidRPr="00751927" w14:paraId="42D91E9B" w14:textId="77777777" w:rsidTr="00F93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5296A50" w14:textId="18B4F467" w:rsidR="00243C2F" w:rsidRPr="00210982" w:rsidRDefault="00243C2F" w:rsidP="00243C2F">
            <w:r w:rsidRPr="006041DF">
              <w:rPr>
                <w:rFonts w:hint="eastAsia"/>
              </w:rPr>
              <w:t>自动化学院</w:t>
            </w:r>
          </w:p>
        </w:tc>
        <w:tc>
          <w:tcPr>
            <w:tcW w:w="850" w:type="dxa"/>
          </w:tcPr>
          <w:p w14:paraId="60E04B7D" w14:textId="7110CE3C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39</w:t>
            </w:r>
          </w:p>
        </w:tc>
        <w:tc>
          <w:tcPr>
            <w:tcW w:w="1251" w:type="dxa"/>
          </w:tcPr>
          <w:p w14:paraId="17BCDEBE" w14:textId="2CC4C431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15</w:t>
            </w:r>
          </w:p>
        </w:tc>
        <w:tc>
          <w:tcPr>
            <w:tcW w:w="1427" w:type="dxa"/>
          </w:tcPr>
          <w:p w14:paraId="43B9DAD1" w14:textId="13A750F6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17</w:t>
            </w:r>
          </w:p>
        </w:tc>
        <w:tc>
          <w:tcPr>
            <w:tcW w:w="1433" w:type="dxa"/>
          </w:tcPr>
          <w:p w14:paraId="4C0C5BD1" w14:textId="14D9B9F2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19</w:t>
            </w:r>
          </w:p>
        </w:tc>
        <w:tc>
          <w:tcPr>
            <w:tcW w:w="1422" w:type="dxa"/>
          </w:tcPr>
          <w:p w14:paraId="112B3D3E" w14:textId="7FBF44D0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20</w:t>
            </w:r>
          </w:p>
        </w:tc>
      </w:tr>
      <w:tr w:rsidR="00243C2F" w:rsidRPr="00751927" w14:paraId="703422E8" w14:textId="77777777" w:rsidTr="00F9369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E780B29" w14:textId="67BFDFD6" w:rsidR="00243C2F" w:rsidRPr="00210982" w:rsidRDefault="00243C2F" w:rsidP="00243C2F">
            <w:r w:rsidRPr="006041DF">
              <w:rPr>
                <w:rFonts w:hint="eastAsia"/>
              </w:rPr>
              <w:t>经济管理学院</w:t>
            </w:r>
          </w:p>
        </w:tc>
        <w:tc>
          <w:tcPr>
            <w:tcW w:w="850" w:type="dxa"/>
          </w:tcPr>
          <w:p w14:paraId="7E50D81E" w14:textId="46FB13BF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38</w:t>
            </w:r>
          </w:p>
        </w:tc>
        <w:tc>
          <w:tcPr>
            <w:tcW w:w="1251" w:type="dxa"/>
          </w:tcPr>
          <w:p w14:paraId="7E7FE7E3" w14:textId="29315BA8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25</w:t>
            </w:r>
          </w:p>
        </w:tc>
        <w:tc>
          <w:tcPr>
            <w:tcW w:w="1427" w:type="dxa"/>
          </w:tcPr>
          <w:p w14:paraId="0BEFEC60" w14:textId="65960AA1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20</w:t>
            </w:r>
          </w:p>
        </w:tc>
        <w:tc>
          <w:tcPr>
            <w:tcW w:w="1433" w:type="dxa"/>
          </w:tcPr>
          <w:p w14:paraId="0E4BCA90" w14:textId="4822B115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26</w:t>
            </w:r>
          </w:p>
        </w:tc>
        <w:tc>
          <w:tcPr>
            <w:tcW w:w="1422" w:type="dxa"/>
          </w:tcPr>
          <w:p w14:paraId="0CA6A5D2" w14:textId="75F0505C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12</w:t>
            </w:r>
          </w:p>
        </w:tc>
      </w:tr>
      <w:tr w:rsidR="00243C2F" w:rsidRPr="00751927" w14:paraId="741C692D" w14:textId="77777777" w:rsidTr="00F93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B2C1246" w14:textId="1F47E28B" w:rsidR="00243C2F" w:rsidRPr="00210982" w:rsidRDefault="00243C2F" w:rsidP="00243C2F">
            <w:r w:rsidRPr="006041DF">
              <w:rPr>
                <w:rFonts w:hint="eastAsia"/>
              </w:rPr>
              <w:t>交通学院</w:t>
            </w:r>
          </w:p>
        </w:tc>
        <w:tc>
          <w:tcPr>
            <w:tcW w:w="850" w:type="dxa"/>
          </w:tcPr>
          <w:p w14:paraId="04C5C1CE" w14:textId="23CAB18F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36</w:t>
            </w:r>
          </w:p>
        </w:tc>
        <w:tc>
          <w:tcPr>
            <w:tcW w:w="1251" w:type="dxa"/>
          </w:tcPr>
          <w:p w14:paraId="31A89C0E" w14:textId="320A843B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25</w:t>
            </w:r>
          </w:p>
        </w:tc>
        <w:tc>
          <w:tcPr>
            <w:tcW w:w="1427" w:type="dxa"/>
          </w:tcPr>
          <w:p w14:paraId="2C77A2F9" w14:textId="587F97A2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27</w:t>
            </w:r>
          </w:p>
        </w:tc>
        <w:tc>
          <w:tcPr>
            <w:tcW w:w="1433" w:type="dxa"/>
          </w:tcPr>
          <w:p w14:paraId="04B3F4CA" w14:textId="31E917A4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30</w:t>
            </w:r>
          </w:p>
        </w:tc>
        <w:tc>
          <w:tcPr>
            <w:tcW w:w="1422" w:type="dxa"/>
          </w:tcPr>
          <w:p w14:paraId="06C2A40E" w14:textId="563CB6BC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6</w:t>
            </w:r>
          </w:p>
        </w:tc>
      </w:tr>
      <w:tr w:rsidR="00243C2F" w:rsidRPr="00751927" w14:paraId="731D6974" w14:textId="77777777" w:rsidTr="00F9369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0FBD71E" w14:textId="723B2110" w:rsidR="00243C2F" w:rsidRPr="00210982" w:rsidRDefault="00243C2F" w:rsidP="00243C2F">
            <w:r w:rsidRPr="006041DF">
              <w:rPr>
                <w:rFonts w:hint="eastAsia"/>
              </w:rPr>
              <w:t>电子科学与工程学院</w:t>
            </w:r>
          </w:p>
        </w:tc>
        <w:tc>
          <w:tcPr>
            <w:tcW w:w="850" w:type="dxa"/>
          </w:tcPr>
          <w:p w14:paraId="58783F70" w14:textId="617049B0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33</w:t>
            </w:r>
          </w:p>
        </w:tc>
        <w:tc>
          <w:tcPr>
            <w:tcW w:w="1251" w:type="dxa"/>
          </w:tcPr>
          <w:p w14:paraId="1826859B" w14:textId="2BC7CDEA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8</w:t>
            </w:r>
          </w:p>
        </w:tc>
        <w:tc>
          <w:tcPr>
            <w:tcW w:w="1427" w:type="dxa"/>
          </w:tcPr>
          <w:p w14:paraId="18E0490D" w14:textId="2B334FD8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11</w:t>
            </w:r>
          </w:p>
        </w:tc>
        <w:tc>
          <w:tcPr>
            <w:tcW w:w="1433" w:type="dxa"/>
          </w:tcPr>
          <w:p w14:paraId="6F5F44F9" w14:textId="6A8AD008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11</w:t>
            </w:r>
          </w:p>
        </w:tc>
        <w:tc>
          <w:tcPr>
            <w:tcW w:w="1422" w:type="dxa"/>
          </w:tcPr>
          <w:p w14:paraId="34E5E8B6" w14:textId="6A5BB672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22</w:t>
            </w:r>
          </w:p>
        </w:tc>
      </w:tr>
      <w:tr w:rsidR="00243C2F" w:rsidRPr="00751927" w14:paraId="723AC1AB" w14:textId="77777777" w:rsidTr="00F93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A637117" w14:textId="5B7310B3" w:rsidR="00243C2F" w:rsidRPr="00210982" w:rsidRDefault="00243C2F" w:rsidP="00243C2F">
            <w:r w:rsidRPr="006041DF">
              <w:rPr>
                <w:rFonts w:hint="eastAsia"/>
              </w:rPr>
              <w:t>材料科学与工程学院</w:t>
            </w:r>
          </w:p>
        </w:tc>
        <w:tc>
          <w:tcPr>
            <w:tcW w:w="850" w:type="dxa"/>
          </w:tcPr>
          <w:p w14:paraId="63F65333" w14:textId="68548256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30</w:t>
            </w:r>
          </w:p>
        </w:tc>
        <w:tc>
          <w:tcPr>
            <w:tcW w:w="1251" w:type="dxa"/>
          </w:tcPr>
          <w:p w14:paraId="7BE2AF2E" w14:textId="0D18F8E2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20</w:t>
            </w:r>
          </w:p>
        </w:tc>
        <w:tc>
          <w:tcPr>
            <w:tcW w:w="1427" w:type="dxa"/>
          </w:tcPr>
          <w:p w14:paraId="426767E1" w14:textId="1210AF33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24</w:t>
            </w:r>
          </w:p>
        </w:tc>
        <w:tc>
          <w:tcPr>
            <w:tcW w:w="1433" w:type="dxa"/>
          </w:tcPr>
          <w:p w14:paraId="1408F96F" w14:textId="251DFABD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24</w:t>
            </w:r>
          </w:p>
        </w:tc>
        <w:tc>
          <w:tcPr>
            <w:tcW w:w="1422" w:type="dxa"/>
          </w:tcPr>
          <w:p w14:paraId="3755D0DF" w14:textId="0A28FBE1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6</w:t>
            </w:r>
          </w:p>
        </w:tc>
      </w:tr>
      <w:tr w:rsidR="00243C2F" w:rsidRPr="00751927" w14:paraId="389282DD" w14:textId="77777777" w:rsidTr="00F9369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324A1F9" w14:textId="6153AAB2" w:rsidR="00243C2F" w:rsidRPr="00210982" w:rsidRDefault="00243C2F" w:rsidP="00243C2F">
            <w:r w:rsidRPr="006041DF">
              <w:rPr>
                <w:rFonts w:hint="eastAsia"/>
              </w:rPr>
              <w:t>计算机科学与工程学院</w:t>
            </w:r>
          </w:p>
        </w:tc>
        <w:tc>
          <w:tcPr>
            <w:tcW w:w="850" w:type="dxa"/>
          </w:tcPr>
          <w:p w14:paraId="3F66BA2E" w14:textId="61C86533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27</w:t>
            </w:r>
          </w:p>
        </w:tc>
        <w:tc>
          <w:tcPr>
            <w:tcW w:w="1251" w:type="dxa"/>
          </w:tcPr>
          <w:p w14:paraId="63013FB0" w14:textId="5FDF3D00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6</w:t>
            </w:r>
          </w:p>
        </w:tc>
        <w:tc>
          <w:tcPr>
            <w:tcW w:w="1427" w:type="dxa"/>
          </w:tcPr>
          <w:p w14:paraId="41F53FFE" w14:textId="12342349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6</w:t>
            </w:r>
          </w:p>
        </w:tc>
        <w:tc>
          <w:tcPr>
            <w:tcW w:w="1433" w:type="dxa"/>
          </w:tcPr>
          <w:p w14:paraId="78A4D32E" w14:textId="753A6BC7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6</w:t>
            </w:r>
          </w:p>
        </w:tc>
        <w:tc>
          <w:tcPr>
            <w:tcW w:w="1422" w:type="dxa"/>
          </w:tcPr>
          <w:p w14:paraId="664678BB" w14:textId="5D459D57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21</w:t>
            </w:r>
          </w:p>
        </w:tc>
      </w:tr>
      <w:tr w:rsidR="00243C2F" w:rsidRPr="00751927" w14:paraId="2EFFD303" w14:textId="77777777" w:rsidTr="00F93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7B32576" w14:textId="52B1E9BF" w:rsidR="00243C2F" w:rsidRPr="00210982" w:rsidRDefault="00243C2F" w:rsidP="00243C2F">
            <w:r w:rsidRPr="006041DF">
              <w:rPr>
                <w:rFonts w:hint="eastAsia"/>
              </w:rPr>
              <w:t>机械工程学院</w:t>
            </w:r>
          </w:p>
        </w:tc>
        <w:tc>
          <w:tcPr>
            <w:tcW w:w="850" w:type="dxa"/>
          </w:tcPr>
          <w:p w14:paraId="5EB0FD27" w14:textId="0E6127BF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21</w:t>
            </w:r>
          </w:p>
        </w:tc>
        <w:tc>
          <w:tcPr>
            <w:tcW w:w="1251" w:type="dxa"/>
          </w:tcPr>
          <w:p w14:paraId="46ECA07A" w14:textId="403E7851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11</w:t>
            </w:r>
          </w:p>
        </w:tc>
        <w:tc>
          <w:tcPr>
            <w:tcW w:w="1427" w:type="dxa"/>
          </w:tcPr>
          <w:p w14:paraId="7ED543F4" w14:textId="379AA287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14</w:t>
            </w:r>
          </w:p>
        </w:tc>
        <w:tc>
          <w:tcPr>
            <w:tcW w:w="1433" w:type="dxa"/>
          </w:tcPr>
          <w:p w14:paraId="569CED76" w14:textId="4259EC7C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14</w:t>
            </w:r>
          </w:p>
        </w:tc>
        <w:tc>
          <w:tcPr>
            <w:tcW w:w="1422" w:type="dxa"/>
          </w:tcPr>
          <w:p w14:paraId="5D4EB197" w14:textId="0ED229EA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7</w:t>
            </w:r>
          </w:p>
        </w:tc>
      </w:tr>
      <w:tr w:rsidR="00243C2F" w:rsidRPr="00751927" w14:paraId="2157502E" w14:textId="77777777" w:rsidTr="00F9369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74ED5CF" w14:textId="2F9EB9D2" w:rsidR="00243C2F" w:rsidRPr="00210982" w:rsidRDefault="00243C2F" w:rsidP="00243C2F">
            <w:r w:rsidRPr="006041DF">
              <w:rPr>
                <w:rFonts w:hint="eastAsia"/>
              </w:rPr>
              <w:t>公共卫生学院</w:t>
            </w:r>
          </w:p>
        </w:tc>
        <w:tc>
          <w:tcPr>
            <w:tcW w:w="850" w:type="dxa"/>
          </w:tcPr>
          <w:p w14:paraId="166D3720" w14:textId="774B6F86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20</w:t>
            </w:r>
          </w:p>
        </w:tc>
        <w:tc>
          <w:tcPr>
            <w:tcW w:w="1251" w:type="dxa"/>
          </w:tcPr>
          <w:p w14:paraId="76E880B1" w14:textId="24025766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5</w:t>
            </w:r>
          </w:p>
        </w:tc>
        <w:tc>
          <w:tcPr>
            <w:tcW w:w="1427" w:type="dxa"/>
          </w:tcPr>
          <w:p w14:paraId="509DFDBC" w14:textId="08DFB74E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4</w:t>
            </w:r>
          </w:p>
        </w:tc>
        <w:tc>
          <w:tcPr>
            <w:tcW w:w="1433" w:type="dxa"/>
          </w:tcPr>
          <w:p w14:paraId="581C03D1" w14:textId="0987D73F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5</w:t>
            </w:r>
          </w:p>
        </w:tc>
        <w:tc>
          <w:tcPr>
            <w:tcW w:w="1422" w:type="dxa"/>
          </w:tcPr>
          <w:p w14:paraId="45CB3FB1" w14:textId="3B59504C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15</w:t>
            </w:r>
          </w:p>
        </w:tc>
      </w:tr>
      <w:tr w:rsidR="00243C2F" w:rsidRPr="00751927" w14:paraId="4CBEBDDF" w14:textId="77777777" w:rsidTr="00F93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DABB740" w14:textId="6C6A473A" w:rsidR="00243C2F" w:rsidRPr="00210982" w:rsidRDefault="00243C2F" w:rsidP="00243C2F">
            <w:r w:rsidRPr="006041DF">
              <w:rPr>
                <w:rFonts w:hint="eastAsia"/>
              </w:rPr>
              <w:t>仪器科学与工程学院</w:t>
            </w:r>
          </w:p>
        </w:tc>
        <w:tc>
          <w:tcPr>
            <w:tcW w:w="850" w:type="dxa"/>
          </w:tcPr>
          <w:p w14:paraId="2FA1D11E" w14:textId="443B712F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16</w:t>
            </w:r>
          </w:p>
        </w:tc>
        <w:tc>
          <w:tcPr>
            <w:tcW w:w="1251" w:type="dxa"/>
          </w:tcPr>
          <w:p w14:paraId="6DE02E95" w14:textId="3771EE51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9</w:t>
            </w:r>
          </w:p>
        </w:tc>
        <w:tc>
          <w:tcPr>
            <w:tcW w:w="1427" w:type="dxa"/>
          </w:tcPr>
          <w:p w14:paraId="4C67FD4B" w14:textId="28D075E4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8</w:t>
            </w:r>
          </w:p>
        </w:tc>
        <w:tc>
          <w:tcPr>
            <w:tcW w:w="1433" w:type="dxa"/>
          </w:tcPr>
          <w:p w14:paraId="4C6D0721" w14:textId="604764D9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9</w:t>
            </w:r>
          </w:p>
        </w:tc>
        <w:tc>
          <w:tcPr>
            <w:tcW w:w="1422" w:type="dxa"/>
          </w:tcPr>
          <w:p w14:paraId="0DB75183" w14:textId="2DF4BB70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7</w:t>
            </w:r>
          </w:p>
        </w:tc>
      </w:tr>
      <w:tr w:rsidR="00243C2F" w:rsidRPr="00751927" w14:paraId="599143D9" w14:textId="77777777" w:rsidTr="00F9369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C86DF17" w14:textId="20C79307" w:rsidR="00243C2F" w:rsidRPr="00210982" w:rsidRDefault="00243C2F" w:rsidP="00243C2F">
            <w:r w:rsidRPr="006041DF">
              <w:rPr>
                <w:rFonts w:hint="eastAsia"/>
              </w:rPr>
              <w:t>电气工程学院</w:t>
            </w:r>
          </w:p>
        </w:tc>
        <w:tc>
          <w:tcPr>
            <w:tcW w:w="850" w:type="dxa"/>
          </w:tcPr>
          <w:p w14:paraId="6D294F58" w14:textId="23603721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8</w:t>
            </w:r>
          </w:p>
        </w:tc>
        <w:tc>
          <w:tcPr>
            <w:tcW w:w="1251" w:type="dxa"/>
          </w:tcPr>
          <w:p w14:paraId="64D5C293" w14:textId="3D2FC0AF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7</w:t>
            </w:r>
          </w:p>
        </w:tc>
        <w:tc>
          <w:tcPr>
            <w:tcW w:w="1427" w:type="dxa"/>
          </w:tcPr>
          <w:p w14:paraId="779678E9" w14:textId="6BFFCF4A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7</w:t>
            </w:r>
          </w:p>
        </w:tc>
        <w:tc>
          <w:tcPr>
            <w:tcW w:w="1433" w:type="dxa"/>
          </w:tcPr>
          <w:p w14:paraId="62A977FB" w14:textId="4FC0424B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7</w:t>
            </w:r>
          </w:p>
        </w:tc>
        <w:tc>
          <w:tcPr>
            <w:tcW w:w="1422" w:type="dxa"/>
          </w:tcPr>
          <w:p w14:paraId="1A6CC369" w14:textId="1DBC0D31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</w:t>
            </w:r>
          </w:p>
        </w:tc>
      </w:tr>
      <w:tr w:rsidR="00243C2F" w:rsidRPr="00751927" w14:paraId="74E20B4B" w14:textId="77777777" w:rsidTr="00F93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4E4B838" w14:textId="5252D163" w:rsidR="00243C2F" w:rsidRPr="00210982" w:rsidRDefault="00243C2F" w:rsidP="00243C2F">
            <w:r w:rsidRPr="006041DF">
              <w:rPr>
                <w:rFonts w:hint="eastAsia"/>
              </w:rPr>
              <w:t>建筑学院</w:t>
            </w:r>
          </w:p>
        </w:tc>
        <w:tc>
          <w:tcPr>
            <w:tcW w:w="850" w:type="dxa"/>
          </w:tcPr>
          <w:p w14:paraId="457C14C2" w14:textId="4E37B2D5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8</w:t>
            </w:r>
          </w:p>
        </w:tc>
        <w:tc>
          <w:tcPr>
            <w:tcW w:w="1251" w:type="dxa"/>
          </w:tcPr>
          <w:p w14:paraId="44353D34" w14:textId="49D4767C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4</w:t>
            </w:r>
          </w:p>
        </w:tc>
        <w:tc>
          <w:tcPr>
            <w:tcW w:w="1427" w:type="dxa"/>
          </w:tcPr>
          <w:p w14:paraId="4979CEDA" w14:textId="76D25C78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4</w:t>
            </w:r>
          </w:p>
        </w:tc>
        <w:tc>
          <w:tcPr>
            <w:tcW w:w="1433" w:type="dxa"/>
          </w:tcPr>
          <w:p w14:paraId="61016EAA" w14:textId="7F32573C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4</w:t>
            </w:r>
          </w:p>
        </w:tc>
        <w:tc>
          <w:tcPr>
            <w:tcW w:w="1422" w:type="dxa"/>
          </w:tcPr>
          <w:p w14:paraId="0EFF5810" w14:textId="49498B83" w:rsidR="00243C2F" w:rsidRPr="00210982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4</w:t>
            </w:r>
          </w:p>
        </w:tc>
      </w:tr>
      <w:tr w:rsidR="00243C2F" w:rsidRPr="00751927" w14:paraId="3CFE5455" w14:textId="77777777" w:rsidTr="00F9369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ED81FE7" w14:textId="2579FE07" w:rsidR="00243C2F" w:rsidRPr="00210982" w:rsidRDefault="00243C2F" w:rsidP="00243C2F">
            <w:r w:rsidRPr="006041DF">
              <w:rPr>
                <w:rFonts w:hint="eastAsia"/>
              </w:rPr>
              <w:t>人文学院</w:t>
            </w:r>
          </w:p>
        </w:tc>
        <w:tc>
          <w:tcPr>
            <w:tcW w:w="850" w:type="dxa"/>
          </w:tcPr>
          <w:p w14:paraId="644CAADF" w14:textId="5413196D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4</w:t>
            </w:r>
          </w:p>
        </w:tc>
        <w:tc>
          <w:tcPr>
            <w:tcW w:w="1251" w:type="dxa"/>
          </w:tcPr>
          <w:p w14:paraId="6C441190" w14:textId="7BC33DFD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</w:t>
            </w:r>
          </w:p>
        </w:tc>
        <w:tc>
          <w:tcPr>
            <w:tcW w:w="1427" w:type="dxa"/>
          </w:tcPr>
          <w:p w14:paraId="0A62B861" w14:textId="0C2E197C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</w:t>
            </w:r>
          </w:p>
        </w:tc>
        <w:tc>
          <w:tcPr>
            <w:tcW w:w="1433" w:type="dxa"/>
          </w:tcPr>
          <w:p w14:paraId="0848067B" w14:textId="5F946636" w:rsidR="00243C2F" w:rsidRPr="00210982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</w:t>
            </w:r>
          </w:p>
        </w:tc>
        <w:tc>
          <w:tcPr>
            <w:tcW w:w="1422" w:type="dxa"/>
          </w:tcPr>
          <w:p w14:paraId="4E2D5AB9" w14:textId="5B222059" w:rsidR="00243C2F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3</w:t>
            </w:r>
          </w:p>
        </w:tc>
      </w:tr>
      <w:tr w:rsidR="00243C2F" w:rsidRPr="00751927" w14:paraId="471C28B2" w14:textId="77777777" w:rsidTr="00F93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2AD100A" w14:textId="473FE467" w:rsidR="00243C2F" w:rsidRPr="003D149D" w:rsidRDefault="00243C2F" w:rsidP="00243C2F">
            <w:r w:rsidRPr="006041DF">
              <w:rPr>
                <w:rFonts w:hint="eastAsia"/>
              </w:rPr>
              <w:t>生命科学与技术学院</w:t>
            </w:r>
          </w:p>
        </w:tc>
        <w:tc>
          <w:tcPr>
            <w:tcW w:w="850" w:type="dxa"/>
          </w:tcPr>
          <w:p w14:paraId="744D389B" w14:textId="792A16BC" w:rsidR="00243C2F" w:rsidRPr="003D149D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4</w:t>
            </w:r>
          </w:p>
        </w:tc>
        <w:tc>
          <w:tcPr>
            <w:tcW w:w="1251" w:type="dxa"/>
          </w:tcPr>
          <w:p w14:paraId="51817E94" w14:textId="5EB729E6" w:rsidR="00243C2F" w:rsidRPr="003D149D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0</w:t>
            </w:r>
          </w:p>
        </w:tc>
        <w:tc>
          <w:tcPr>
            <w:tcW w:w="1427" w:type="dxa"/>
          </w:tcPr>
          <w:p w14:paraId="6FE1DFBC" w14:textId="33CF4348" w:rsidR="00243C2F" w:rsidRPr="003D149D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3</w:t>
            </w:r>
          </w:p>
        </w:tc>
        <w:tc>
          <w:tcPr>
            <w:tcW w:w="1433" w:type="dxa"/>
          </w:tcPr>
          <w:p w14:paraId="475125AF" w14:textId="3154FC1F" w:rsidR="00243C2F" w:rsidRPr="003D149D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3</w:t>
            </w:r>
          </w:p>
        </w:tc>
        <w:tc>
          <w:tcPr>
            <w:tcW w:w="1422" w:type="dxa"/>
          </w:tcPr>
          <w:p w14:paraId="0F1F841E" w14:textId="2458F85F" w:rsidR="00243C2F" w:rsidRPr="003D149D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</w:t>
            </w:r>
          </w:p>
        </w:tc>
      </w:tr>
      <w:tr w:rsidR="00243C2F" w:rsidRPr="00751927" w14:paraId="24BBCC6F" w14:textId="77777777" w:rsidTr="00F9369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87BE916" w14:textId="043D1674" w:rsidR="00243C2F" w:rsidRPr="003D149D" w:rsidRDefault="00243C2F" w:rsidP="00243C2F">
            <w:r w:rsidRPr="006041DF">
              <w:rPr>
                <w:rFonts w:hint="eastAsia"/>
              </w:rPr>
              <w:t>网络空间安全学院</w:t>
            </w:r>
          </w:p>
        </w:tc>
        <w:tc>
          <w:tcPr>
            <w:tcW w:w="850" w:type="dxa"/>
          </w:tcPr>
          <w:p w14:paraId="14A9A778" w14:textId="36930D9F" w:rsidR="00243C2F" w:rsidRPr="003D149D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2</w:t>
            </w:r>
          </w:p>
        </w:tc>
        <w:tc>
          <w:tcPr>
            <w:tcW w:w="1251" w:type="dxa"/>
          </w:tcPr>
          <w:p w14:paraId="4B8A5C18" w14:textId="427E706B" w:rsidR="00243C2F" w:rsidRPr="003D149D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2</w:t>
            </w:r>
          </w:p>
        </w:tc>
        <w:tc>
          <w:tcPr>
            <w:tcW w:w="1427" w:type="dxa"/>
          </w:tcPr>
          <w:p w14:paraId="15FBD2B9" w14:textId="07AB82AE" w:rsidR="00243C2F" w:rsidRPr="003D149D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2</w:t>
            </w:r>
          </w:p>
        </w:tc>
        <w:tc>
          <w:tcPr>
            <w:tcW w:w="1433" w:type="dxa"/>
          </w:tcPr>
          <w:p w14:paraId="78CFBA0D" w14:textId="59C0FD77" w:rsidR="00243C2F" w:rsidRPr="003D149D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2</w:t>
            </w:r>
          </w:p>
        </w:tc>
        <w:tc>
          <w:tcPr>
            <w:tcW w:w="1422" w:type="dxa"/>
          </w:tcPr>
          <w:p w14:paraId="5421836D" w14:textId="5BC8972B" w:rsidR="00243C2F" w:rsidRPr="003D149D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0</w:t>
            </w:r>
          </w:p>
        </w:tc>
      </w:tr>
      <w:tr w:rsidR="00243C2F" w:rsidRPr="00751927" w14:paraId="74AC9F73" w14:textId="77777777" w:rsidTr="00F93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4F7F77D" w14:textId="395C3DC3" w:rsidR="00243C2F" w:rsidRPr="00990D9C" w:rsidRDefault="00243C2F" w:rsidP="00243C2F">
            <w:r w:rsidRPr="006041DF">
              <w:rPr>
                <w:rFonts w:hint="eastAsia"/>
              </w:rPr>
              <w:lastRenderedPageBreak/>
              <w:t>东南大学</w:t>
            </w:r>
            <w:r w:rsidRPr="006041DF">
              <w:rPr>
                <w:rFonts w:hint="eastAsia"/>
              </w:rPr>
              <w:t>-</w:t>
            </w:r>
            <w:proofErr w:type="gramStart"/>
            <w:r w:rsidRPr="006041DF">
              <w:rPr>
                <w:rFonts w:hint="eastAsia"/>
              </w:rPr>
              <w:t>蒙纳士大学</w:t>
            </w:r>
            <w:proofErr w:type="gramEnd"/>
            <w:r w:rsidRPr="006041DF">
              <w:rPr>
                <w:rFonts w:hint="eastAsia"/>
              </w:rPr>
              <w:t>苏州联合研究生院</w:t>
            </w:r>
          </w:p>
        </w:tc>
        <w:tc>
          <w:tcPr>
            <w:tcW w:w="850" w:type="dxa"/>
          </w:tcPr>
          <w:p w14:paraId="07DE3594" w14:textId="22BA4652" w:rsidR="00243C2F" w:rsidRPr="00990D9C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</w:t>
            </w:r>
          </w:p>
        </w:tc>
        <w:tc>
          <w:tcPr>
            <w:tcW w:w="1251" w:type="dxa"/>
          </w:tcPr>
          <w:p w14:paraId="72BA26F6" w14:textId="5F288184" w:rsidR="00243C2F" w:rsidRPr="00990D9C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0</w:t>
            </w:r>
          </w:p>
        </w:tc>
        <w:tc>
          <w:tcPr>
            <w:tcW w:w="1427" w:type="dxa"/>
          </w:tcPr>
          <w:p w14:paraId="6A758E0C" w14:textId="2FFD9AF7" w:rsidR="00243C2F" w:rsidRPr="00990D9C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</w:t>
            </w:r>
          </w:p>
        </w:tc>
        <w:tc>
          <w:tcPr>
            <w:tcW w:w="1433" w:type="dxa"/>
          </w:tcPr>
          <w:p w14:paraId="3AD744BE" w14:textId="2F2ED2CB" w:rsidR="00243C2F" w:rsidRPr="00990D9C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</w:t>
            </w:r>
          </w:p>
        </w:tc>
        <w:tc>
          <w:tcPr>
            <w:tcW w:w="1422" w:type="dxa"/>
          </w:tcPr>
          <w:p w14:paraId="6F74F374" w14:textId="32598027" w:rsidR="00243C2F" w:rsidRPr="00990D9C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0</w:t>
            </w:r>
          </w:p>
        </w:tc>
      </w:tr>
      <w:tr w:rsidR="00243C2F" w:rsidRPr="00751927" w14:paraId="79287C8E" w14:textId="77777777" w:rsidTr="00F9369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B3FDF81" w14:textId="2E9619CE" w:rsidR="00243C2F" w:rsidRPr="00FF1A1A" w:rsidRDefault="00243C2F" w:rsidP="00243C2F">
            <w:r w:rsidRPr="006041DF">
              <w:rPr>
                <w:rFonts w:hint="eastAsia"/>
              </w:rPr>
              <w:t>东南大学脑科学与智能技术研究院</w:t>
            </w:r>
          </w:p>
        </w:tc>
        <w:tc>
          <w:tcPr>
            <w:tcW w:w="850" w:type="dxa"/>
          </w:tcPr>
          <w:p w14:paraId="5C6E3FA3" w14:textId="4F68D22C" w:rsidR="00243C2F" w:rsidRPr="00FF1A1A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</w:t>
            </w:r>
          </w:p>
        </w:tc>
        <w:tc>
          <w:tcPr>
            <w:tcW w:w="1251" w:type="dxa"/>
          </w:tcPr>
          <w:p w14:paraId="0C8C4016" w14:textId="0353AFC4" w:rsidR="00243C2F" w:rsidRPr="00FF1A1A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0</w:t>
            </w:r>
          </w:p>
        </w:tc>
        <w:tc>
          <w:tcPr>
            <w:tcW w:w="1427" w:type="dxa"/>
          </w:tcPr>
          <w:p w14:paraId="7B8346BC" w14:textId="3C8A9425" w:rsidR="00243C2F" w:rsidRPr="00FF1A1A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0</w:t>
            </w:r>
          </w:p>
        </w:tc>
        <w:tc>
          <w:tcPr>
            <w:tcW w:w="1433" w:type="dxa"/>
          </w:tcPr>
          <w:p w14:paraId="763D83B8" w14:textId="2B623426" w:rsidR="00243C2F" w:rsidRPr="00FF1A1A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0</w:t>
            </w:r>
          </w:p>
        </w:tc>
        <w:tc>
          <w:tcPr>
            <w:tcW w:w="1422" w:type="dxa"/>
          </w:tcPr>
          <w:p w14:paraId="30F31990" w14:textId="71776513" w:rsidR="00243C2F" w:rsidRPr="00FF1A1A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</w:t>
            </w:r>
          </w:p>
        </w:tc>
      </w:tr>
      <w:tr w:rsidR="00243C2F" w:rsidRPr="00751927" w14:paraId="06D133F5" w14:textId="77777777" w:rsidTr="00F93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09EB4D8" w14:textId="0C6D90DA" w:rsidR="00243C2F" w:rsidRPr="00FF1A1A" w:rsidRDefault="00243C2F" w:rsidP="00243C2F">
            <w:r w:rsidRPr="006041DF">
              <w:rPr>
                <w:rFonts w:hint="eastAsia"/>
              </w:rPr>
              <w:t>外国语学院</w:t>
            </w:r>
          </w:p>
        </w:tc>
        <w:tc>
          <w:tcPr>
            <w:tcW w:w="850" w:type="dxa"/>
          </w:tcPr>
          <w:p w14:paraId="438C9C75" w14:textId="625AB3EA" w:rsidR="00243C2F" w:rsidRPr="00FF1A1A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</w:t>
            </w:r>
          </w:p>
        </w:tc>
        <w:tc>
          <w:tcPr>
            <w:tcW w:w="1251" w:type="dxa"/>
          </w:tcPr>
          <w:p w14:paraId="045B141E" w14:textId="4CB5051A" w:rsidR="00243C2F" w:rsidRPr="00FF1A1A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</w:t>
            </w:r>
          </w:p>
        </w:tc>
        <w:tc>
          <w:tcPr>
            <w:tcW w:w="1427" w:type="dxa"/>
          </w:tcPr>
          <w:p w14:paraId="351F6DAF" w14:textId="5791A244" w:rsidR="00243C2F" w:rsidRPr="00FF1A1A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0</w:t>
            </w:r>
          </w:p>
        </w:tc>
        <w:tc>
          <w:tcPr>
            <w:tcW w:w="1433" w:type="dxa"/>
          </w:tcPr>
          <w:p w14:paraId="11BFA18D" w14:textId="090AF328" w:rsidR="00243C2F" w:rsidRPr="00FF1A1A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1</w:t>
            </w:r>
          </w:p>
        </w:tc>
        <w:tc>
          <w:tcPr>
            <w:tcW w:w="1422" w:type="dxa"/>
          </w:tcPr>
          <w:p w14:paraId="7FA562EE" w14:textId="041F00F4" w:rsidR="00243C2F" w:rsidRPr="00FF1A1A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0</w:t>
            </w:r>
          </w:p>
        </w:tc>
      </w:tr>
      <w:tr w:rsidR="00243C2F" w:rsidRPr="00751927" w14:paraId="6054EA27" w14:textId="77777777" w:rsidTr="00F9369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60DE176" w14:textId="347445B1" w:rsidR="00243C2F" w:rsidRPr="00A5231B" w:rsidRDefault="00243C2F" w:rsidP="00243C2F">
            <w:r w:rsidRPr="006041DF">
              <w:rPr>
                <w:rFonts w:hint="eastAsia"/>
              </w:rPr>
              <w:t>总计</w:t>
            </w:r>
          </w:p>
        </w:tc>
        <w:tc>
          <w:tcPr>
            <w:tcW w:w="850" w:type="dxa"/>
          </w:tcPr>
          <w:p w14:paraId="2D8F3539" w14:textId="6BA261DA" w:rsidR="00243C2F" w:rsidRPr="00A5231B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935</w:t>
            </w:r>
          </w:p>
        </w:tc>
        <w:tc>
          <w:tcPr>
            <w:tcW w:w="1251" w:type="dxa"/>
          </w:tcPr>
          <w:p w14:paraId="69F99EE0" w14:textId="4F90DE22" w:rsidR="00243C2F" w:rsidRPr="00A5231B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408</w:t>
            </w:r>
          </w:p>
        </w:tc>
        <w:tc>
          <w:tcPr>
            <w:tcW w:w="1427" w:type="dxa"/>
          </w:tcPr>
          <w:p w14:paraId="2850E90B" w14:textId="03A69499" w:rsidR="00243C2F" w:rsidRPr="00A5231B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487</w:t>
            </w:r>
          </w:p>
        </w:tc>
        <w:tc>
          <w:tcPr>
            <w:tcW w:w="1433" w:type="dxa"/>
          </w:tcPr>
          <w:p w14:paraId="43091387" w14:textId="289F67AF" w:rsidR="00243C2F" w:rsidRPr="00A5231B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521</w:t>
            </w:r>
          </w:p>
        </w:tc>
        <w:tc>
          <w:tcPr>
            <w:tcW w:w="1422" w:type="dxa"/>
          </w:tcPr>
          <w:p w14:paraId="4E3EF54A" w14:textId="06595D99" w:rsidR="00243C2F" w:rsidRPr="00A5231B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1DF">
              <w:rPr>
                <w:rFonts w:hint="eastAsia"/>
              </w:rPr>
              <w:t>414</w:t>
            </w:r>
          </w:p>
        </w:tc>
      </w:tr>
    </w:tbl>
    <w:p w14:paraId="6F2C4E5E" w14:textId="543A2803" w:rsidR="0004030C" w:rsidRPr="000E7F5C" w:rsidRDefault="00D43439" w:rsidP="000E7F5C">
      <w:pPr>
        <w:pStyle w:val="3"/>
        <w:keepNext w:val="0"/>
        <w:keepLines w:val="0"/>
        <w:spacing w:before="0" w:after="0" w:line="240" w:lineRule="auto"/>
        <w:jc w:val="center"/>
        <w:rPr>
          <w:sz w:val="21"/>
          <w:szCs w:val="21"/>
        </w:rPr>
      </w:pPr>
      <w:bookmarkStart w:id="22" w:name="_Toc135125224"/>
      <w:r w:rsidRPr="00EF62AF">
        <w:rPr>
          <w:rStyle w:val="rStyle4"/>
          <w:rFonts w:ascii="Times New Roman" w:eastAsia="微软雅黑" w:hAnsi="Times New Roman" w:hint="eastAsia"/>
          <w:b w:val="0"/>
        </w:rPr>
        <w:t>图</w:t>
      </w:r>
      <w:r w:rsidRPr="00EF62AF">
        <w:rPr>
          <w:rStyle w:val="rStyle4"/>
          <w:rFonts w:ascii="Times New Roman" w:eastAsia="微软雅黑" w:hAnsi="Times New Roman"/>
          <w:b w:val="0"/>
        </w:rPr>
        <w:t>5</w:t>
      </w:r>
      <w:r w:rsidRPr="00EF62AF">
        <w:rPr>
          <w:rStyle w:val="rStyle4"/>
          <w:rFonts w:ascii="Times New Roman" w:eastAsia="微软雅黑" w:hAnsi="Times New Roman" w:hint="eastAsia"/>
          <w:b w:val="0"/>
        </w:rPr>
        <w:t>-</w:t>
      </w:r>
      <w:r w:rsidR="0007550D" w:rsidRPr="00EF62AF">
        <w:rPr>
          <w:rStyle w:val="rStyle4"/>
          <w:rFonts w:ascii="Times New Roman" w:eastAsia="微软雅黑" w:hAnsi="Times New Roman"/>
          <w:b w:val="0"/>
        </w:rPr>
        <w:t>2</w:t>
      </w:r>
      <w:r w:rsidRPr="00EF62AF">
        <w:rPr>
          <w:rStyle w:val="rStyle4"/>
          <w:rFonts w:ascii="Times New Roman" w:eastAsia="微软雅黑" w:hAnsi="Times New Roman" w:hint="eastAsia"/>
          <w:b w:val="0"/>
        </w:rPr>
        <w:t xml:space="preserve"> </w:t>
      </w:r>
      <w:r w:rsidRPr="00EF62AF">
        <w:rPr>
          <w:rStyle w:val="rStyle4"/>
          <w:rFonts w:ascii="Times New Roman" w:eastAsia="微软雅黑" w:hAnsi="Times New Roman" w:hint="eastAsia"/>
          <w:b w:val="0"/>
        </w:rPr>
        <w:t>各年度高被</w:t>
      </w:r>
      <w:proofErr w:type="gramStart"/>
      <w:r w:rsidRPr="00EF62AF">
        <w:rPr>
          <w:rStyle w:val="rStyle4"/>
          <w:rFonts w:ascii="Times New Roman" w:eastAsia="微软雅黑" w:hAnsi="Times New Roman" w:hint="eastAsia"/>
          <w:b w:val="0"/>
        </w:rPr>
        <w:t>引论文数</w:t>
      </w:r>
      <w:proofErr w:type="gramEnd"/>
      <w:r w:rsidRPr="00EF62AF">
        <w:rPr>
          <w:rStyle w:val="rStyle4"/>
          <w:rFonts w:ascii="Times New Roman" w:eastAsia="微软雅黑" w:hAnsi="Times New Roman" w:hint="eastAsia"/>
          <w:b w:val="0"/>
        </w:rPr>
        <w:t>统计</w:t>
      </w:r>
      <w:bookmarkEnd w:id="19"/>
      <w:bookmarkEnd w:id="22"/>
    </w:p>
    <w:p w14:paraId="538DD7B5" w14:textId="3F7865DB" w:rsidR="000E7F5C" w:rsidRPr="00395234" w:rsidRDefault="00243C2F" w:rsidP="0011348A">
      <w:pPr>
        <w:jc w:val="center"/>
      </w:pPr>
      <w:r>
        <w:rPr>
          <w:noProof/>
        </w:rPr>
        <w:drawing>
          <wp:inline distT="0" distB="0" distL="0" distR="0" wp14:anchorId="08E86984" wp14:editId="57249018">
            <wp:extent cx="4572000" cy="2743200"/>
            <wp:effectExtent l="0" t="0" r="0" b="0"/>
            <wp:docPr id="1" name="图表 1">
              <a:extLst xmlns:a="http://schemas.openxmlformats.org/drawingml/2006/main">
                <a:ext uri="{FF2B5EF4-FFF2-40B4-BE49-F238E27FC236}">
                  <a16:creationId xmlns:a16="http://schemas.microsoft.com/office/drawing/2014/main" id="{43AB5206-F55D-4998-9165-C3D2692ACD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CCF59CA" w14:textId="0E668EA8" w:rsidR="008802E8" w:rsidRPr="005D3E76" w:rsidRDefault="00325ADD" w:rsidP="005D3E76">
      <w:pPr>
        <w:pStyle w:val="3"/>
        <w:keepNext w:val="0"/>
        <w:keepLines w:val="0"/>
        <w:spacing w:before="0" w:after="0" w:line="360" w:lineRule="auto"/>
        <w:jc w:val="center"/>
        <w:rPr>
          <w:rStyle w:val="rStyle4"/>
        </w:rPr>
      </w:pPr>
      <w:bookmarkStart w:id="23" w:name="_Toc135125225"/>
      <w:r>
        <w:rPr>
          <w:rStyle w:val="rStyle4"/>
          <w:rFonts w:ascii="Times New Roman" w:eastAsia="微软雅黑" w:hAnsi="Times New Roman" w:hint="eastAsia"/>
          <w:b w:val="0"/>
        </w:rPr>
        <w:t>表</w:t>
      </w:r>
      <w:r w:rsidR="00361FA8">
        <w:rPr>
          <w:rStyle w:val="rStyle4"/>
          <w:rFonts w:ascii="Times New Roman" w:eastAsia="微软雅黑" w:hAnsi="Times New Roman"/>
          <w:b w:val="0"/>
        </w:rPr>
        <w:t>5</w:t>
      </w:r>
      <w:r>
        <w:rPr>
          <w:rStyle w:val="rStyle4"/>
          <w:rFonts w:ascii="Times New Roman" w:eastAsia="微软雅黑" w:hAnsi="Times New Roman" w:hint="eastAsia"/>
          <w:b w:val="0"/>
        </w:rPr>
        <w:t>-</w:t>
      </w:r>
      <w:r w:rsidR="0007550D">
        <w:rPr>
          <w:rStyle w:val="rStyle4"/>
          <w:rFonts w:ascii="Times New Roman" w:eastAsia="微软雅黑" w:hAnsi="Times New Roman"/>
          <w:b w:val="0"/>
        </w:rPr>
        <w:t>2</w:t>
      </w:r>
      <w:r w:rsidR="009D1D19">
        <w:rPr>
          <w:rStyle w:val="rStyle4"/>
          <w:rFonts w:ascii="Times New Roman" w:eastAsia="微软雅黑" w:hAnsi="Times New Roman"/>
          <w:b w:val="0"/>
        </w:rPr>
        <w:t xml:space="preserve"> </w:t>
      </w:r>
      <w:r>
        <w:rPr>
          <w:rStyle w:val="rStyle4"/>
          <w:rFonts w:ascii="Times New Roman" w:eastAsia="微软雅黑" w:hAnsi="Times New Roman" w:hint="eastAsia"/>
          <w:b w:val="0"/>
        </w:rPr>
        <w:t>高被</w:t>
      </w:r>
      <w:proofErr w:type="gramStart"/>
      <w:r>
        <w:rPr>
          <w:rStyle w:val="rStyle4"/>
          <w:rFonts w:ascii="Times New Roman" w:eastAsia="微软雅黑" w:hAnsi="Times New Roman" w:hint="eastAsia"/>
          <w:b w:val="0"/>
        </w:rPr>
        <w:t>引论文</w:t>
      </w:r>
      <w:proofErr w:type="gramEnd"/>
      <w:r>
        <w:rPr>
          <w:rStyle w:val="rStyle4"/>
          <w:rFonts w:ascii="Times New Roman" w:eastAsia="微软雅黑" w:hAnsi="Times New Roman" w:hint="eastAsia"/>
          <w:b w:val="0"/>
        </w:rPr>
        <w:t>院系</w:t>
      </w:r>
      <w:r>
        <w:rPr>
          <w:rStyle w:val="rStyle4"/>
          <w:rFonts w:ascii="Times New Roman" w:eastAsia="微软雅黑" w:hAnsi="Times New Roman"/>
          <w:b w:val="0"/>
        </w:rPr>
        <w:t>贡献统计</w:t>
      </w:r>
      <w:bookmarkEnd w:id="23"/>
    </w:p>
    <w:tbl>
      <w:tblPr>
        <w:tblStyle w:val="20"/>
        <w:tblW w:w="9409" w:type="dxa"/>
        <w:jc w:val="center"/>
        <w:tblLook w:val="04A0" w:firstRow="1" w:lastRow="0" w:firstColumn="1" w:lastColumn="0" w:noHBand="0" w:noVBand="1"/>
      </w:tblPr>
      <w:tblGrid>
        <w:gridCol w:w="2127"/>
        <w:gridCol w:w="1134"/>
        <w:gridCol w:w="6148"/>
      </w:tblGrid>
      <w:tr w:rsidR="008802E8" w:rsidRPr="00553FAE" w14:paraId="58D3003E" w14:textId="77777777" w:rsidTr="00435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E82181A" w14:textId="77777777" w:rsidR="008802E8" w:rsidRPr="00553FAE" w:rsidRDefault="008802E8" w:rsidP="00435236">
            <w:pPr>
              <w:jc w:val="left"/>
              <w:rPr>
                <w:rFonts w:ascii="微软雅黑" w:eastAsia="微软雅黑" w:hAnsi="微软雅黑"/>
                <w:sz w:val="18"/>
              </w:rPr>
            </w:pPr>
            <w:r w:rsidRPr="00553FAE">
              <w:rPr>
                <w:rFonts w:ascii="微软雅黑" w:eastAsia="微软雅黑" w:hAnsi="微软雅黑" w:hint="eastAsia"/>
                <w:sz w:val="18"/>
              </w:rPr>
              <w:t>学科</w:t>
            </w:r>
          </w:p>
        </w:tc>
        <w:tc>
          <w:tcPr>
            <w:tcW w:w="1134" w:type="dxa"/>
            <w:noWrap/>
            <w:vAlign w:val="center"/>
          </w:tcPr>
          <w:p w14:paraId="5FE3927B" w14:textId="77777777" w:rsidR="008802E8" w:rsidRPr="00553FAE" w:rsidRDefault="008802E8" w:rsidP="00435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553F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发文数</w:t>
            </w:r>
          </w:p>
        </w:tc>
        <w:tc>
          <w:tcPr>
            <w:tcW w:w="6148" w:type="dxa"/>
            <w:noWrap/>
            <w:vAlign w:val="center"/>
          </w:tcPr>
          <w:p w14:paraId="38776E66" w14:textId="77777777" w:rsidR="008802E8" w:rsidRPr="00553FAE" w:rsidRDefault="008802E8" w:rsidP="00435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553F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贡献度</w:t>
            </w:r>
          </w:p>
        </w:tc>
      </w:tr>
      <w:tr w:rsidR="00243C2F" w:rsidRPr="00553FAE" w14:paraId="161AFC42" w14:textId="77777777" w:rsidTr="008802E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31BD256A" w14:textId="3EDEC10F" w:rsidR="00243C2F" w:rsidRPr="00890823" w:rsidRDefault="00243C2F" w:rsidP="00243C2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工程学</w:t>
            </w:r>
          </w:p>
        </w:tc>
        <w:tc>
          <w:tcPr>
            <w:tcW w:w="1134" w:type="dxa"/>
            <w:noWrap/>
          </w:tcPr>
          <w:p w14:paraId="405113A6" w14:textId="02A138EA" w:rsidR="00243C2F" w:rsidRPr="008802E8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245</w:t>
            </w:r>
          </w:p>
        </w:tc>
        <w:tc>
          <w:tcPr>
            <w:tcW w:w="6148" w:type="dxa"/>
            <w:noWrap/>
          </w:tcPr>
          <w:p w14:paraId="016B8D5E" w14:textId="7E112206" w:rsidR="00243C2F" w:rsidRPr="008802E8" w:rsidRDefault="00243C2F" w:rsidP="00243C2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数学</w:t>
            </w:r>
            <w:r w:rsidRPr="000E3C97">
              <w:rPr>
                <w:rFonts w:hint="eastAsia"/>
              </w:rPr>
              <w:t>57,</w:t>
            </w:r>
            <w:r w:rsidRPr="000E3C97">
              <w:rPr>
                <w:rFonts w:hint="eastAsia"/>
              </w:rPr>
              <w:t>信息</w:t>
            </w:r>
            <w:r w:rsidRPr="000E3C97">
              <w:rPr>
                <w:rFonts w:hint="eastAsia"/>
              </w:rPr>
              <w:t>33,</w:t>
            </w:r>
            <w:r w:rsidRPr="000E3C97">
              <w:rPr>
                <w:rFonts w:hint="eastAsia"/>
              </w:rPr>
              <w:t>自动化</w:t>
            </w:r>
            <w:r w:rsidRPr="000E3C97">
              <w:rPr>
                <w:rFonts w:hint="eastAsia"/>
              </w:rPr>
              <w:t>22,</w:t>
            </w:r>
            <w:proofErr w:type="gramStart"/>
            <w:r w:rsidRPr="000E3C97">
              <w:rPr>
                <w:rFonts w:hint="eastAsia"/>
              </w:rPr>
              <w:t>能环</w:t>
            </w:r>
            <w:proofErr w:type="gramEnd"/>
            <w:r w:rsidRPr="000E3C97">
              <w:rPr>
                <w:rFonts w:hint="eastAsia"/>
              </w:rPr>
              <w:t>22,</w:t>
            </w:r>
            <w:r w:rsidRPr="000E3C97">
              <w:rPr>
                <w:rFonts w:hint="eastAsia"/>
              </w:rPr>
              <w:t>土木</w:t>
            </w:r>
            <w:r w:rsidRPr="000E3C97">
              <w:rPr>
                <w:rFonts w:hint="eastAsia"/>
              </w:rPr>
              <w:t>21,</w:t>
            </w:r>
            <w:r w:rsidRPr="000E3C97">
              <w:rPr>
                <w:rFonts w:hint="eastAsia"/>
              </w:rPr>
              <w:t>交通</w:t>
            </w:r>
            <w:r w:rsidRPr="000E3C97">
              <w:rPr>
                <w:rFonts w:hint="eastAsia"/>
              </w:rPr>
              <w:t>13,</w:t>
            </w:r>
            <w:r w:rsidRPr="000E3C97">
              <w:rPr>
                <w:rFonts w:hint="eastAsia"/>
              </w:rPr>
              <w:t>经管</w:t>
            </w:r>
            <w:r w:rsidRPr="000E3C97">
              <w:rPr>
                <w:rFonts w:hint="eastAsia"/>
              </w:rPr>
              <w:t>13,</w:t>
            </w:r>
            <w:r w:rsidRPr="000E3C97">
              <w:rPr>
                <w:rFonts w:hint="eastAsia"/>
              </w:rPr>
              <w:t>仪科</w:t>
            </w:r>
            <w:r w:rsidRPr="000E3C97">
              <w:rPr>
                <w:rFonts w:hint="eastAsia"/>
              </w:rPr>
              <w:t>12,</w:t>
            </w:r>
            <w:r w:rsidRPr="000E3C97">
              <w:rPr>
                <w:rFonts w:hint="eastAsia"/>
              </w:rPr>
              <w:t>机械</w:t>
            </w:r>
            <w:r w:rsidRPr="000E3C97">
              <w:rPr>
                <w:rFonts w:hint="eastAsia"/>
              </w:rPr>
              <w:t>12,</w:t>
            </w:r>
            <w:r w:rsidRPr="000E3C97">
              <w:rPr>
                <w:rFonts w:hint="eastAsia"/>
              </w:rPr>
              <w:t>计算机</w:t>
            </w:r>
            <w:r w:rsidRPr="000E3C97">
              <w:rPr>
                <w:rFonts w:hint="eastAsia"/>
              </w:rPr>
              <w:t>10,</w:t>
            </w:r>
            <w:r w:rsidRPr="000E3C97">
              <w:rPr>
                <w:rFonts w:hint="eastAsia"/>
              </w:rPr>
              <w:t>电气</w:t>
            </w:r>
            <w:r w:rsidRPr="000E3C97">
              <w:rPr>
                <w:rFonts w:hint="eastAsia"/>
              </w:rPr>
              <w:t>8,</w:t>
            </w:r>
            <w:r w:rsidRPr="000E3C97">
              <w:rPr>
                <w:rFonts w:hint="eastAsia"/>
              </w:rPr>
              <w:t>化工</w:t>
            </w:r>
            <w:r w:rsidRPr="000E3C97">
              <w:rPr>
                <w:rFonts w:hint="eastAsia"/>
              </w:rPr>
              <w:t>7,</w:t>
            </w:r>
            <w:r w:rsidRPr="000E3C97">
              <w:rPr>
                <w:rFonts w:hint="eastAsia"/>
              </w:rPr>
              <w:t>材料</w:t>
            </w:r>
            <w:r w:rsidRPr="000E3C97">
              <w:rPr>
                <w:rFonts w:hint="eastAsia"/>
              </w:rPr>
              <w:t>7,</w:t>
            </w:r>
            <w:r w:rsidRPr="000E3C97">
              <w:rPr>
                <w:rFonts w:hint="eastAsia"/>
              </w:rPr>
              <w:t>建筑</w:t>
            </w:r>
            <w:r w:rsidRPr="000E3C97">
              <w:rPr>
                <w:rFonts w:hint="eastAsia"/>
              </w:rPr>
              <w:t>3,</w:t>
            </w:r>
            <w:r w:rsidRPr="000E3C97">
              <w:rPr>
                <w:rFonts w:hint="eastAsia"/>
              </w:rPr>
              <w:t>生医</w:t>
            </w:r>
            <w:r w:rsidRPr="000E3C97">
              <w:rPr>
                <w:rFonts w:hint="eastAsia"/>
              </w:rPr>
              <w:t>3,</w:t>
            </w:r>
            <w:r w:rsidRPr="000E3C97">
              <w:rPr>
                <w:rFonts w:hint="eastAsia"/>
              </w:rPr>
              <w:t>电子</w:t>
            </w:r>
            <w:r w:rsidRPr="000E3C97">
              <w:rPr>
                <w:rFonts w:hint="eastAsia"/>
              </w:rPr>
              <w:t>1,</w:t>
            </w:r>
            <w:proofErr w:type="gramStart"/>
            <w:r w:rsidRPr="000E3C97">
              <w:rPr>
                <w:rFonts w:hint="eastAsia"/>
              </w:rPr>
              <w:t>网</w:t>
            </w:r>
            <w:proofErr w:type="gramEnd"/>
            <w:r w:rsidRPr="000E3C97">
              <w:rPr>
                <w:rFonts w:hint="eastAsia"/>
              </w:rPr>
              <w:t>安</w:t>
            </w:r>
            <w:r w:rsidRPr="000E3C97">
              <w:rPr>
                <w:rFonts w:hint="eastAsia"/>
              </w:rPr>
              <w:t>1</w:t>
            </w:r>
          </w:p>
        </w:tc>
      </w:tr>
      <w:tr w:rsidR="00243C2F" w:rsidRPr="00553FAE" w14:paraId="1A40CF2D" w14:textId="77777777" w:rsidTr="008802E8">
        <w:tblPrEx>
          <w:jc w:val="left"/>
        </w:tblPrEx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244C30CB" w14:textId="72534926" w:rsidR="00243C2F" w:rsidRPr="00890823" w:rsidRDefault="00243C2F" w:rsidP="00243C2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计算机科学</w:t>
            </w:r>
          </w:p>
        </w:tc>
        <w:tc>
          <w:tcPr>
            <w:tcW w:w="1134" w:type="dxa"/>
            <w:noWrap/>
          </w:tcPr>
          <w:p w14:paraId="19F89F4C" w14:textId="002A2939" w:rsidR="00243C2F" w:rsidRPr="008802E8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132</w:t>
            </w:r>
          </w:p>
        </w:tc>
        <w:tc>
          <w:tcPr>
            <w:tcW w:w="6148" w:type="dxa"/>
          </w:tcPr>
          <w:p w14:paraId="7203E3A3" w14:textId="6C7C3144" w:rsidR="00243C2F" w:rsidRPr="008802E8" w:rsidRDefault="00243C2F" w:rsidP="00243C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信息</w:t>
            </w:r>
            <w:r w:rsidRPr="000E3C97">
              <w:rPr>
                <w:rFonts w:hint="eastAsia"/>
              </w:rPr>
              <w:t>56,</w:t>
            </w:r>
            <w:r w:rsidRPr="000E3C97">
              <w:rPr>
                <w:rFonts w:hint="eastAsia"/>
              </w:rPr>
              <w:t>数学</w:t>
            </w:r>
            <w:r w:rsidRPr="000E3C97">
              <w:rPr>
                <w:rFonts w:hint="eastAsia"/>
              </w:rPr>
              <w:t>39,</w:t>
            </w:r>
            <w:r w:rsidRPr="000E3C97">
              <w:rPr>
                <w:rFonts w:hint="eastAsia"/>
              </w:rPr>
              <w:t>自动化</w:t>
            </w:r>
            <w:r w:rsidRPr="000E3C97">
              <w:rPr>
                <w:rFonts w:hint="eastAsia"/>
              </w:rPr>
              <w:t>13,</w:t>
            </w:r>
            <w:r w:rsidRPr="000E3C97">
              <w:rPr>
                <w:rFonts w:hint="eastAsia"/>
              </w:rPr>
              <w:t>生</w:t>
            </w:r>
            <w:proofErr w:type="gramStart"/>
            <w:r w:rsidRPr="000E3C97">
              <w:rPr>
                <w:rFonts w:hint="eastAsia"/>
              </w:rPr>
              <w:t>医</w:t>
            </w:r>
            <w:proofErr w:type="gramEnd"/>
            <w:r w:rsidRPr="000E3C97">
              <w:rPr>
                <w:rFonts w:hint="eastAsia"/>
              </w:rPr>
              <w:t>7,</w:t>
            </w:r>
            <w:r w:rsidRPr="000E3C97">
              <w:rPr>
                <w:rFonts w:hint="eastAsia"/>
              </w:rPr>
              <w:t>经管</w:t>
            </w:r>
            <w:r w:rsidRPr="000E3C97">
              <w:rPr>
                <w:rFonts w:hint="eastAsia"/>
              </w:rPr>
              <w:t>6,</w:t>
            </w:r>
            <w:r w:rsidRPr="000E3C97">
              <w:rPr>
                <w:rFonts w:hint="eastAsia"/>
              </w:rPr>
              <w:t>机械</w:t>
            </w:r>
            <w:r w:rsidRPr="000E3C97">
              <w:rPr>
                <w:rFonts w:hint="eastAsia"/>
              </w:rPr>
              <w:t>3,</w:t>
            </w:r>
            <w:r w:rsidRPr="000E3C97">
              <w:rPr>
                <w:rFonts w:hint="eastAsia"/>
              </w:rPr>
              <w:t>计算机</w:t>
            </w:r>
            <w:r w:rsidRPr="000E3C97">
              <w:rPr>
                <w:rFonts w:hint="eastAsia"/>
              </w:rPr>
              <w:t>3,</w:t>
            </w:r>
            <w:r w:rsidRPr="000E3C97">
              <w:rPr>
                <w:rFonts w:hint="eastAsia"/>
              </w:rPr>
              <w:t>电子</w:t>
            </w:r>
            <w:r w:rsidRPr="000E3C97">
              <w:rPr>
                <w:rFonts w:hint="eastAsia"/>
              </w:rPr>
              <w:t>2,</w:t>
            </w:r>
            <w:proofErr w:type="gramStart"/>
            <w:r w:rsidRPr="000E3C97">
              <w:rPr>
                <w:rFonts w:hint="eastAsia"/>
              </w:rPr>
              <w:t>网</w:t>
            </w:r>
            <w:proofErr w:type="gramEnd"/>
            <w:r w:rsidRPr="000E3C97">
              <w:rPr>
                <w:rFonts w:hint="eastAsia"/>
              </w:rPr>
              <w:t>安</w:t>
            </w:r>
            <w:r w:rsidRPr="000E3C97">
              <w:rPr>
                <w:rFonts w:hint="eastAsia"/>
              </w:rPr>
              <w:t>1,</w:t>
            </w:r>
            <w:r w:rsidRPr="000E3C97">
              <w:rPr>
                <w:rFonts w:hint="eastAsia"/>
              </w:rPr>
              <w:t>医学院</w:t>
            </w:r>
            <w:r w:rsidRPr="000E3C97">
              <w:rPr>
                <w:rFonts w:hint="eastAsia"/>
              </w:rPr>
              <w:t>1,</w:t>
            </w:r>
            <w:r w:rsidRPr="000E3C97">
              <w:rPr>
                <w:rFonts w:hint="eastAsia"/>
              </w:rPr>
              <w:t>仪科</w:t>
            </w:r>
            <w:r w:rsidRPr="000E3C97">
              <w:rPr>
                <w:rFonts w:hint="eastAsia"/>
              </w:rPr>
              <w:t>1</w:t>
            </w:r>
          </w:p>
        </w:tc>
      </w:tr>
      <w:tr w:rsidR="00243C2F" w:rsidRPr="00553FAE" w14:paraId="609D7E0B" w14:textId="77777777" w:rsidTr="008802E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4358C33F" w14:textId="737AFB6E" w:rsidR="00243C2F" w:rsidRPr="00890823" w:rsidRDefault="00243C2F" w:rsidP="00243C2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化学</w:t>
            </w:r>
          </w:p>
        </w:tc>
        <w:tc>
          <w:tcPr>
            <w:tcW w:w="1134" w:type="dxa"/>
            <w:noWrap/>
          </w:tcPr>
          <w:p w14:paraId="3F470FD1" w14:textId="500CB19B" w:rsidR="00243C2F" w:rsidRPr="008802E8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113</w:t>
            </w:r>
          </w:p>
        </w:tc>
        <w:tc>
          <w:tcPr>
            <w:tcW w:w="6148" w:type="dxa"/>
          </w:tcPr>
          <w:p w14:paraId="2436AD27" w14:textId="120670E3" w:rsidR="00243C2F" w:rsidRPr="008802E8" w:rsidRDefault="00243C2F" w:rsidP="00243C2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化工</w:t>
            </w:r>
            <w:r w:rsidRPr="000E3C97">
              <w:rPr>
                <w:rFonts w:hint="eastAsia"/>
              </w:rPr>
              <w:t>40,</w:t>
            </w:r>
            <w:r w:rsidRPr="000E3C97">
              <w:rPr>
                <w:rFonts w:hint="eastAsia"/>
              </w:rPr>
              <w:t>生</w:t>
            </w:r>
            <w:proofErr w:type="gramStart"/>
            <w:r w:rsidRPr="000E3C97">
              <w:rPr>
                <w:rFonts w:hint="eastAsia"/>
              </w:rPr>
              <w:t>医</w:t>
            </w:r>
            <w:proofErr w:type="gramEnd"/>
            <w:r w:rsidRPr="000E3C97">
              <w:rPr>
                <w:rFonts w:hint="eastAsia"/>
              </w:rPr>
              <w:t>23,</w:t>
            </w:r>
            <w:r w:rsidRPr="000E3C97">
              <w:rPr>
                <w:rFonts w:hint="eastAsia"/>
              </w:rPr>
              <w:t>物理</w:t>
            </w:r>
            <w:r w:rsidRPr="000E3C97">
              <w:rPr>
                <w:rFonts w:hint="eastAsia"/>
              </w:rPr>
              <w:t>13,</w:t>
            </w:r>
            <w:r w:rsidRPr="000E3C97">
              <w:rPr>
                <w:rFonts w:hint="eastAsia"/>
              </w:rPr>
              <w:t>电子</w:t>
            </w:r>
            <w:r w:rsidRPr="000E3C97">
              <w:rPr>
                <w:rFonts w:hint="eastAsia"/>
              </w:rPr>
              <w:t>11,</w:t>
            </w:r>
            <w:r w:rsidRPr="000E3C97">
              <w:rPr>
                <w:rFonts w:hint="eastAsia"/>
              </w:rPr>
              <w:t>材料</w:t>
            </w:r>
            <w:r w:rsidRPr="000E3C97">
              <w:rPr>
                <w:rFonts w:hint="eastAsia"/>
              </w:rPr>
              <w:t>10,</w:t>
            </w:r>
            <w:proofErr w:type="gramStart"/>
            <w:r w:rsidRPr="000E3C97">
              <w:rPr>
                <w:rFonts w:hint="eastAsia"/>
              </w:rPr>
              <w:t>能</w:t>
            </w:r>
            <w:proofErr w:type="gramEnd"/>
            <w:r w:rsidRPr="000E3C97">
              <w:rPr>
                <w:rFonts w:hint="eastAsia"/>
              </w:rPr>
              <w:t>环</w:t>
            </w:r>
            <w:r w:rsidRPr="000E3C97">
              <w:rPr>
                <w:rFonts w:hint="eastAsia"/>
              </w:rPr>
              <w:t>9,</w:t>
            </w:r>
            <w:r w:rsidRPr="000E3C97">
              <w:rPr>
                <w:rFonts w:hint="eastAsia"/>
              </w:rPr>
              <w:t>土木</w:t>
            </w:r>
            <w:r w:rsidRPr="000E3C97">
              <w:rPr>
                <w:rFonts w:hint="eastAsia"/>
              </w:rPr>
              <w:t>2,</w:t>
            </w:r>
            <w:r w:rsidRPr="000E3C97">
              <w:rPr>
                <w:rFonts w:hint="eastAsia"/>
              </w:rPr>
              <w:t>东大蒙纳士</w:t>
            </w:r>
            <w:r w:rsidRPr="000E3C97">
              <w:rPr>
                <w:rFonts w:hint="eastAsia"/>
              </w:rPr>
              <w:t>1,</w:t>
            </w:r>
            <w:r w:rsidRPr="000E3C97">
              <w:rPr>
                <w:rFonts w:hint="eastAsia"/>
              </w:rPr>
              <w:t>交通</w:t>
            </w:r>
            <w:r w:rsidRPr="000E3C97">
              <w:rPr>
                <w:rFonts w:hint="eastAsia"/>
              </w:rPr>
              <w:t>1,</w:t>
            </w:r>
            <w:r w:rsidRPr="000E3C97">
              <w:rPr>
                <w:rFonts w:hint="eastAsia"/>
              </w:rPr>
              <w:t>中大</w:t>
            </w:r>
            <w:r w:rsidRPr="000E3C97">
              <w:rPr>
                <w:rFonts w:hint="eastAsia"/>
              </w:rPr>
              <w:t>1,</w:t>
            </w:r>
            <w:r w:rsidRPr="000E3C97">
              <w:rPr>
                <w:rFonts w:hint="eastAsia"/>
              </w:rPr>
              <w:t>生科</w:t>
            </w:r>
            <w:r w:rsidRPr="000E3C97">
              <w:rPr>
                <w:rFonts w:hint="eastAsia"/>
              </w:rPr>
              <w:t>1,</w:t>
            </w:r>
            <w:r w:rsidRPr="000E3C97">
              <w:rPr>
                <w:rFonts w:hint="eastAsia"/>
              </w:rPr>
              <w:t>仪科</w:t>
            </w:r>
            <w:r w:rsidRPr="000E3C97">
              <w:rPr>
                <w:rFonts w:hint="eastAsia"/>
              </w:rPr>
              <w:t>1</w:t>
            </w:r>
          </w:p>
        </w:tc>
      </w:tr>
      <w:tr w:rsidR="00243C2F" w:rsidRPr="00553FAE" w14:paraId="7A6F0E7E" w14:textId="77777777" w:rsidTr="008802E8">
        <w:tblPrEx>
          <w:jc w:val="left"/>
        </w:tblPrEx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14F953C6" w14:textId="1C256552" w:rsidR="00243C2F" w:rsidRPr="00890823" w:rsidRDefault="00243C2F" w:rsidP="00243C2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物理</w:t>
            </w:r>
          </w:p>
        </w:tc>
        <w:tc>
          <w:tcPr>
            <w:tcW w:w="1134" w:type="dxa"/>
            <w:noWrap/>
          </w:tcPr>
          <w:p w14:paraId="3C0F9C5C" w14:textId="61ACBEBF" w:rsidR="00243C2F" w:rsidRPr="008802E8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102</w:t>
            </w:r>
          </w:p>
        </w:tc>
        <w:tc>
          <w:tcPr>
            <w:tcW w:w="6148" w:type="dxa"/>
          </w:tcPr>
          <w:p w14:paraId="3DEE4F90" w14:textId="3B1E9BED" w:rsidR="00243C2F" w:rsidRPr="008802E8" w:rsidRDefault="00243C2F" w:rsidP="00243C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信息</w:t>
            </w:r>
            <w:r w:rsidRPr="000E3C97">
              <w:rPr>
                <w:rFonts w:hint="eastAsia"/>
              </w:rPr>
              <w:t>33,</w:t>
            </w:r>
            <w:r w:rsidRPr="000E3C97">
              <w:rPr>
                <w:rFonts w:hint="eastAsia"/>
              </w:rPr>
              <w:t>物理</w:t>
            </w:r>
            <w:r w:rsidRPr="000E3C97">
              <w:rPr>
                <w:rFonts w:hint="eastAsia"/>
              </w:rPr>
              <w:t>22,</w:t>
            </w:r>
            <w:r w:rsidRPr="000E3C97">
              <w:rPr>
                <w:rFonts w:hint="eastAsia"/>
              </w:rPr>
              <w:t>计算机</w:t>
            </w:r>
            <w:r w:rsidRPr="000E3C97">
              <w:rPr>
                <w:rFonts w:hint="eastAsia"/>
              </w:rPr>
              <w:t>11,</w:t>
            </w:r>
            <w:r w:rsidRPr="000E3C97">
              <w:rPr>
                <w:rFonts w:hint="eastAsia"/>
              </w:rPr>
              <w:t>化工</w:t>
            </w:r>
            <w:r w:rsidRPr="000E3C97">
              <w:rPr>
                <w:rFonts w:hint="eastAsia"/>
              </w:rPr>
              <w:t>9,</w:t>
            </w:r>
            <w:r w:rsidRPr="000E3C97">
              <w:rPr>
                <w:rFonts w:hint="eastAsia"/>
              </w:rPr>
              <w:t>生</w:t>
            </w:r>
            <w:proofErr w:type="gramStart"/>
            <w:r w:rsidRPr="000E3C97">
              <w:rPr>
                <w:rFonts w:hint="eastAsia"/>
              </w:rPr>
              <w:t>医</w:t>
            </w:r>
            <w:proofErr w:type="gramEnd"/>
            <w:r w:rsidRPr="000E3C97">
              <w:rPr>
                <w:rFonts w:hint="eastAsia"/>
              </w:rPr>
              <w:t>9,</w:t>
            </w:r>
            <w:r w:rsidRPr="000E3C97">
              <w:rPr>
                <w:rFonts w:hint="eastAsia"/>
              </w:rPr>
              <w:t>电子</w:t>
            </w:r>
            <w:r w:rsidRPr="000E3C97">
              <w:rPr>
                <w:rFonts w:hint="eastAsia"/>
              </w:rPr>
              <w:t>4,</w:t>
            </w:r>
            <w:r w:rsidRPr="000E3C97">
              <w:rPr>
                <w:rFonts w:hint="eastAsia"/>
              </w:rPr>
              <w:t>机械</w:t>
            </w:r>
            <w:r w:rsidRPr="000E3C97">
              <w:rPr>
                <w:rFonts w:hint="eastAsia"/>
              </w:rPr>
              <w:t>4,</w:t>
            </w:r>
            <w:proofErr w:type="gramStart"/>
            <w:r w:rsidRPr="000E3C97">
              <w:rPr>
                <w:rFonts w:hint="eastAsia"/>
              </w:rPr>
              <w:t>能</w:t>
            </w:r>
            <w:proofErr w:type="gramEnd"/>
            <w:r w:rsidRPr="000E3C97">
              <w:rPr>
                <w:rFonts w:hint="eastAsia"/>
              </w:rPr>
              <w:t>环</w:t>
            </w:r>
            <w:r w:rsidRPr="000E3C97">
              <w:rPr>
                <w:rFonts w:hint="eastAsia"/>
              </w:rPr>
              <w:t>3,</w:t>
            </w:r>
            <w:r w:rsidRPr="000E3C97">
              <w:rPr>
                <w:rFonts w:hint="eastAsia"/>
              </w:rPr>
              <w:t>材料</w:t>
            </w:r>
            <w:r w:rsidRPr="000E3C97">
              <w:rPr>
                <w:rFonts w:hint="eastAsia"/>
              </w:rPr>
              <w:t>2,</w:t>
            </w:r>
            <w:r w:rsidRPr="000E3C97">
              <w:rPr>
                <w:rFonts w:hint="eastAsia"/>
              </w:rPr>
              <w:t>土木</w:t>
            </w:r>
            <w:r w:rsidRPr="000E3C97">
              <w:rPr>
                <w:rFonts w:hint="eastAsia"/>
              </w:rPr>
              <w:t>2,</w:t>
            </w:r>
            <w:r w:rsidRPr="000E3C97">
              <w:rPr>
                <w:rFonts w:hint="eastAsia"/>
              </w:rPr>
              <w:t>数学</w:t>
            </w:r>
            <w:r w:rsidRPr="000E3C97">
              <w:rPr>
                <w:rFonts w:hint="eastAsia"/>
              </w:rPr>
              <w:t>1,</w:t>
            </w:r>
            <w:r w:rsidRPr="000E3C97">
              <w:rPr>
                <w:rFonts w:hint="eastAsia"/>
              </w:rPr>
              <w:t>中大</w:t>
            </w:r>
            <w:r w:rsidRPr="000E3C97">
              <w:rPr>
                <w:rFonts w:hint="eastAsia"/>
              </w:rPr>
              <w:t>1,</w:t>
            </w:r>
            <w:r w:rsidRPr="000E3C97">
              <w:rPr>
                <w:rFonts w:hint="eastAsia"/>
              </w:rPr>
              <w:t>公共卫生</w:t>
            </w:r>
            <w:r w:rsidRPr="000E3C97">
              <w:rPr>
                <w:rFonts w:hint="eastAsia"/>
              </w:rPr>
              <w:t>1</w:t>
            </w:r>
          </w:p>
        </w:tc>
      </w:tr>
      <w:tr w:rsidR="00243C2F" w:rsidRPr="00553FAE" w14:paraId="2799FF8D" w14:textId="77777777" w:rsidTr="008802E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118BE70C" w14:textId="20509436" w:rsidR="00243C2F" w:rsidRPr="00890823" w:rsidRDefault="00243C2F" w:rsidP="00243C2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材料科学</w:t>
            </w:r>
          </w:p>
        </w:tc>
        <w:tc>
          <w:tcPr>
            <w:tcW w:w="1134" w:type="dxa"/>
            <w:noWrap/>
          </w:tcPr>
          <w:p w14:paraId="3F2B60CC" w14:textId="4E52AF89" w:rsidR="00243C2F" w:rsidRPr="008802E8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88</w:t>
            </w:r>
          </w:p>
        </w:tc>
        <w:tc>
          <w:tcPr>
            <w:tcW w:w="6148" w:type="dxa"/>
          </w:tcPr>
          <w:p w14:paraId="7E2D36BD" w14:textId="55250564" w:rsidR="00243C2F" w:rsidRPr="00C76D77" w:rsidRDefault="00243C2F" w:rsidP="00243C2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生</w:t>
            </w:r>
            <w:proofErr w:type="gramStart"/>
            <w:r w:rsidRPr="000E3C97">
              <w:rPr>
                <w:rFonts w:hint="eastAsia"/>
              </w:rPr>
              <w:t>医</w:t>
            </w:r>
            <w:proofErr w:type="gramEnd"/>
            <w:r w:rsidRPr="000E3C97">
              <w:rPr>
                <w:rFonts w:hint="eastAsia"/>
              </w:rPr>
              <w:t>22,</w:t>
            </w:r>
            <w:r w:rsidRPr="000E3C97">
              <w:rPr>
                <w:rFonts w:hint="eastAsia"/>
              </w:rPr>
              <w:t>电子</w:t>
            </w:r>
            <w:r w:rsidRPr="000E3C97">
              <w:rPr>
                <w:rFonts w:hint="eastAsia"/>
              </w:rPr>
              <w:t>15,</w:t>
            </w:r>
            <w:r w:rsidRPr="000E3C97">
              <w:rPr>
                <w:rFonts w:hint="eastAsia"/>
              </w:rPr>
              <w:t>化工</w:t>
            </w:r>
            <w:r w:rsidRPr="000E3C97">
              <w:rPr>
                <w:rFonts w:hint="eastAsia"/>
              </w:rPr>
              <w:t>12,</w:t>
            </w:r>
            <w:r w:rsidRPr="000E3C97">
              <w:rPr>
                <w:rFonts w:hint="eastAsia"/>
              </w:rPr>
              <w:t>物理</w:t>
            </w:r>
            <w:r w:rsidRPr="000E3C97">
              <w:rPr>
                <w:rFonts w:hint="eastAsia"/>
              </w:rPr>
              <w:t>12,</w:t>
            </w:r>
            <w:r w:rsidRPr="000E3C97">
              <w:rPr>
                <w:rFonts w:hint="eastAsia"/>
              </w:rPr>
              <w:t>材料</w:t>
            </w:r>
            <w:r w:rsidRPr="000E3C97">
              <w:rPr>
                <w:rFonts w:hint="eastAsia"/>
              </w:rPr>
              <w:t>9,</w:t>
            </w:r>
            <w:proofErr w:type="gramStart"/>
            <w:r w:rsidRPr="000E3C97">
              <w:rPr>
                <w:rFonts w:hint="eastAsia"/>
              </w:rPr>
              <w:t>能</w:t>
            </w:r>
            <w:proofErr w:type="gramEnd"/>
            <w:r w:rsidRPr="000E3C97">
              <w:rPr>
                <w:rFonts w:hint="eastAsia"/>
              </w:rPr>
              <w:t>环</w:t>
            </w:r>
            <w:r w:rsidRPr="000E3C97">
              <w:rPr>
                <w:rFonts w:hint="eastAsia"/>
              </w:rPr>
              <w:t>5,</w:t>
            </w:r>
            <w:r w:rsidRPr="000E3C97">
              <w:rPr>
                <w:rFonts w:hint="eastAsia"/>
              </w:rPr>
              <w:t>土木</w:t>
            </w:r>
            <w:r w:rsidRPr="000E3C97">
              <w:rPr>
                <w:rFonts w:hint="eastAsia"/>
              </w:rPr>
              <w:t>4,</w:t>
            </w:r>
            <w:r w:rsidRPr="000E3C97">
              <w:rPr>
                <w:rFonts w:hint="eastAsia"/>
              </w:rPr>
              <w:t>中大</w:t>
            </w:r>
            <w:r w:rsidRPr="000E3C97">
              <w:rPr>
                <w:rFonts w:hint="eastAsia"/>
              </w:rPr>
              <w:t>3,</w:t>
            </w:r>
            <w:r w:rsidRPr="000E3C97">
              <w:rPr>
                <w:rFonts w:hint="eastAsia"/>
              </w:rPr>
              <w:t>医学院</w:t>
            </w:r>
            <w:r w:rsidRPr="000E3C97">
              <w:rPr>
                <w:rFonts w:hint="eastAsia"/>
              </w:rPr>
              <w:t>3,</w:t>
            </w:r>
            <w:r w:rsidRPr="000E3C97">
              <w:rPr>
                <w:rFonts w:hint="eastAsia"/>
              </w:rPr>
              <w:t>机械</w:t>
            </w:r>
            <w:r w:rsidRPr="000E3C97">
              <w:rPr>
                <w:rFonts w:hint="eastAsia"/>
              </w:rPr>
              <w:t>2,</w:t>
            </w:r>
            <w:r w:rsidRPr="000E3C97">
              <w:rPr>
                <w:rFonts w:hint="eastAsia"/>
              </w:rPr>
              <w:t>生科</w:t>
            </w:r>
            <w:r w:rsidRPr="000E3C97">
              <w:rPr>
                <w:rFonts w:hint="eastAsia"/>
              </w:rPr>
              <w:t>1</w:t>
            </w:r>
          </w:p>
        </w:tc>
      </w:tr>
      <w:tr w:rsidR="00243C2F" w:rsidRPr="00553FAE" w14:paraId="3D7C12A6" w14:textId="77777777" w:rsidTr="008802E8">
        <w:tblPrEx>
          <w:jc w:val="left"/>
        </w:tblPrEx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59ED86AF" w14:textId="084CB961" w:rsidR="00243C2F" w:rsidRPr="00890823" w:rsidRDefault="00243C2F" w:rsidP="00243C2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临床医学</w:t>
            </w:r>
          </w:p>
        </w:tc>
        <w:tc>
          <w:tcPr>
            <w:tcW w:w="1134" w:type="dxa"/>
            <w:noWrap/>
          </w:tcPr>
          <w:p w14:paraId="0854C5D6" w14:textId="02706EDF" w:rsidR="00243C2F" w:rsidRPr="008802E8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71</w:t>
            </w:r>
          </w:p>
        </w:tc>
        <w:tc>
          <w:tcPr>
            <w:tcW w:w="6148" w:type="dxa"/>
          </w:tcPr>
          <w:p w14:paraId="3736698D" w14:textId="2E5A1011" w:rsidR="00243C2F" w:rsidRPr="008802E8" w:rsidRDefault="00243C2F" w:rsidP="00243C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中大</w:t>
            </w:r>
            <w:r w:rsidRPr="000E3C97">
              <w:rPr>
                <w:rFonts w:hint="eastAsia"/>
              </w:rPr>
              <w:t>25,</w:t>
            </w:r>
            <w:r w:rsidRPr="000E3C97">
              <w:rPr>
                <w:rFonts w:hint="eastAsia"/>
              </w:rPr>
              <w:t>医学院</w:t>
            </w:r>
            <w:r w:rsidRPr="000E3C97">
              <w:rPr>
                <w:rFonts w:hint="eastAsia"/>
              </w:rPr>
              <w:t>18,</w:t>
            </w:r>
            <w:r w:rsidRPr="000E3C97">
              <w:rPr>
                <w:rFonts w:hint="eastAsia"/>
              </w:rPr>
              <w:t>公共卫生</w:t>
            </w:r>
            <w:r w:rsidRPr="000E3C97">
              <w:rPr>
                <w:rFonts w:hint="eastAsia"/>
              </w:rPr>
              <w:t>11,</w:t>
            </w:r>
            <w:r w:rsidRPr="000E3C97">
              <w:rPr>
                <w:rFonts w:hint="eastAsia"/>
              </w:rPr>
              <w:t>生</w:t>
            </w:r>
            <w:proofErr w:type="gramStart"/>
            <w:r w:rsidRPr="000E3C97">
              <w:rPr>
                <w:rFonts w:hint="eastAsia"/>
              </w:rPr>
              <w:t>医</w:t>
            </w:r>
            <w:proofErr w:type="gramEnd"/>
            <w:r w:rsidRPr="000E3C97">
              <w:rPr>
                <w:rFonts w:hint="eastAsia"/>
              </w:rPr>
              <w:t>10,</w:t>
            </w:r>
            <w:r w:rsidRPr="000E3C97">
              <w:rPr>
                <w:rFonts w:hint="eastAsia"/>
              </w:rPr>
              <w:t>计算机</w:t>
            </w:r>
            <w:r w:rsidRPr="000E3C97">
              <w:rPr>
                <w:rFonts w:hint="eastAsia"/>
              </w:rPr>
              <w:t>3,</w:t>
            </w:r>
            <w:proofErr w:type="gramStart"/>
            <w:r w:rsidRPr="000E3C97">
              <w:rPr>
                <w:rFonts w:hint="eastAsia"/>
              </w:rPr>
              <w:t>能</w:t>
            </w:r>
            <w:proofErr w:type="gramEnd"/>
            <w:r w:rsidRPr="000E3C97">
              <w:rPr>
                <w:rFonts w:hint="eastAsia"/>
              </w:rPr>
              <w:t>环</w:t>
            </w:r>
            <w:r w:rsidRPr="000E3C97">
              <w:rPr>
                <w:rFonts w:hint="eastAsia"/>
              </w:rPr>
              <w:t>1,</w:t>
            </w:r>
            <w:r w:rsidRPr="000E3C97">
              <w:rPr>
                <w:rFonts w:hint="eastAsia"/>
              </w:rPr>
              <w:t>数学</w:t>
            </w:r>
            <w:r w:rsidRPr="000E3C97">
              <w:rPr>
                <w:rFonts w:hint="eastAsia"/>
              </w:rPr>
              <w:t>1,</w:t>
            </w:r>
            <w:r w:rsidRPr="000E3C97">
              <w:rPr>
                <w:rFonts w:hint="eastAsia"/>
              </w:rPr>
              <w:t>土木</w:t>
            </w:r>
            <w:r w:rsidRPr="000E3C97">
              <w:rPr>
                <w:rFonts w:hint="eastAsia"/>
              </w:rPr>
              <w:t>1,</w:t>
            </w:r>
            <w:r w:rsidRPr="000E3C97">
              <w:rPr>
                <w:rFonts w:hint="eastAsia"/>
              </w:rPr>
              <w:t>仪科</w:t>
            </w:r>
            <w:r w:rsidRPr="000E3C97">
              <w:rPr>
                <w:rFonts w:hint="eastAsia"/>
              </w:rPr>
              <w:t>1</w:t>
            </w:r>
          </w:p>
        </w:tc>
      </w:tr>
      <w:tr w:rsidR="00243C2F" w:rsidRPr="00553FAE" w14:paraId="2B1A54B6" w14:textId="77777777" w:rsidTr="008802E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5BE44EA2" w14:textId="502738B7" w:rsidR="00243C2F" w:rsidRPr="00890823" w:rsidRDefault="00243C2F" w:rsidP="00243C2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数学</w:t>
            </w:r>
          </w:p>
        </w:tc>
        <w:tc>
          <w:tcPr>
            <w:tcW w:w="1134" w:type="dxa"/>
            <w:noWrap/>
          </w:tcPr>
          <w:p w14:paraId="60A97F02" w14:textId="0BB79B7A" w:rsidR="00243C2F" w:rsidRPr="008802E8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54</w:t>
            </w:r>
          </w:p>
        </w:tc>
        <w:tc>
          <w:tcPr>
            <w:tcW w:w="6148" w:type="dxa"/>
          </w:tcPr>
          <w:p w14:paraId="617A479E" w14:textId="1DD44661" w:rsidR="00243C2F" w:rsidRPr="008802E8" w:rsidRDefault="00243C2F" w:rsidP="00243C2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数学</w:t>
            </w:r>
            <w:r w:rsidRPr="000E3C97">
              <w:rPr>
                <w:rFonts w:hint="eastAsia"/>
              </w:rPr>
              <w:t>46,</w:t>
            </w:r>
            <w:r w:rsidRPr="000E3C97">
              <w:rPr>
                <w:rFonts w:hint="eastAsia"/>
              </w:rPr>
              <w:t>自动化</w:t>
            </w:r>
            <w:r w:rsidRPr="000E3C97">
              <w:rPr>
                <w:rFonts w:hint="eastAsia"/>
              </w:rPr>
              <w:t>4,</w:t>
            </w:r>
            <w:r w:rsidRPr="000E3C97">
              <w:rPr>
                <w:rFonts w:hint="eastAsia"/>
              </w:rPr>
              <w:t>信息</w:t>
            </w:r>
            <w:r w:rsidRPr="000E3C97">
              <w:rPr>
                <w:rFonts w:hint="eastAsia"/>
              </w:rPr>
              <w:t>2,</w:t>
            </w:r>
            <w:r w:rsidRPr="000E3C97">
              <w:rPr>
                <w:rFonts w:hint="eastAsia"/>
              </w:rPr>
              <w:t>经管</w:t>
            </w:r>
            <w:r w:rsidRPr="000E3C97">
              <w:rPr>
                <w:rFonts w:hint="eastAsia"/>
              </w:rPr>
              <w:t>1,</w:t>
            </w:r>
            <w:r w:rsidRPr="000E3C97">
              <w:rPr>
                <w:rFonts w:hint="eastAsia"/>
              </w:rPr>
              <w:t>公共卫生</w:t>
            </w:r>
            <w:r w:rsidRPr="000E3C97">
              <w:rPr>
                <w:rFonts w:hint="eastAsia"/>
              </w:rPr>
              <w:t>1</w:t>
            </w:r>
          </w:p>
        </w:tc>
      </w:tr>
      <w:tr w:rsidR="00243C2F" w:rsidRPr="00553FAE" w14:paraId="60C3C0AC" w14:textId="77777777" w:rsidTr="008802E8">
        <w:tblPrEx>
          <w:jc w:val="left"/>
        </w:tblPrEx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2C309B91" w14:textId="739CAD69" w:rsidR="00243C2F" w:rsidRPr="00890823" w:rsidRDefault="00243C2F" w:rsidP="00243C2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一般社会科学</w:t>
            </w:r>
          </w:p>
        </w:tc>
        <w:tc>
          <w:tcPr>
            <w:tcW w:w="1134" w:type="dxa"/>
            <w:noWrap/>
          </w:tcPr>
          <w:p w14:paraId="5FCCCE29" w14:textId="5CB57B7F" w:rsidR="00243C2F" w:rsidRPr="008802E8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38</w:t>
            </w:r>
          </w:p>
        </w:tc>
        <w:tc>
          <w:tcPr>
            <w:tcW w:w="6148" w:type="dxa"/>
          </w:tcPr>
          <w:p w14:paraId="4F0DD57B" w14:textId="394F95C6" w:rsidR="00243C2F" w:rsidRPr="008802E8" w:rsidRDefault="00243C2F" w:rsidP="00243C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交通</w:t>
            </w:r>
            <w:r w:rsidRPr="000E3C97">
              <w:rPr>
                <w:rFonts w:hint="eastAsia"/>
              </w:rPr>
              <w:t>19,</w:t>
            </w:r>
            <w:r w:rsidRPr="000E3C97">
              <w:rPr>
                <w:rFonts w:hint="eastAsia"/>
              </w:rPr>
              <w:t>经管</w:t>
            </w:r>
            <w:r w:rsidRPr="000E3C97">
              <w:rPr>
                <w:rFonts w:hint="eastAsia"/>
              </w:rPr>
              <w:t>7,</w:t>
            </w:r>
            <w:r w:rsidRPr="000E3C97">
              <w:rPr>
                <w:rFonts w:hint="eastAsia"/>
              </w:rPr>
              <w:t>建筑</w:t>
            </w:r>
            <w:r w:rsidRPr="000E3C97">
              <w:rPr>
                <w:rFonts w:hint="eastAsia"/>
              </w:rPr>
              <w:t>5,</w:t>
            </w:r>
            <w:r w:rsidRPr="000E3C97">
              <w:rPr>
                <w:rFonts w:hint="eastAsia"/>
              </w:rPr>
              <w:t>公共卫生</w:t>
            </w:r>
            <w:r w:rsidRPr="000E3C97">
              <w:rPr>
                <w:rFonts w:hint="eastAsia"/>
              </w:rPr>
              <w:t>2,</w:t>
            </w:r>
            <w:r w:rsidRPr="000E3C97">
              <w:rPr>
                <w:rFonts w:hint="eastAsia"/>
              </w:rPr>
              <w:t>人文</w:t>
            </w:r>
            <w:r w:rsidRPr="000E3C97">
              <w:rPr>
                <w:rFonts w:hint="eastAsia"/>
              </w:rPr>
              <w:t>2,</w:t>
            </w:r>
            <w:r w:rsidRPr="000E3C97">
              <w:rPr>
                <w:rFonts w:hint="eastAsia"/>
              </w:rPr>
              <w:t>医学院</w:t>
            </w:r>
            <w:r w:rsidRPr="000E3C97">
              <w:rPr>
                <w:rFonts w:hint="eastAsia"/>
              </w:rPr>
              <w:t>2,</w:t>
            </w:r>
            <w:r w:rsidRPr="000E3C97">
              <w:rPr>
                <w:rFonts w:hint="eastAsia"/>
              </w:rPr>
              <w:t>土木</w:t>
            </w:r>
            <w:r w:rsidRPr="000E3C97">
              <w:rPr>
                <w:rFonts w:hint="eastAsia"/>
              </w:rPr>
              <w:t>1</w:t>
            </w:r>
          </w:p>
        </w:tc>
      </w:tr>
      <w:tr w:rsidR="00243C2F" w:rsidRPr="00553FAE" w14:paraId="5D2A9430" w14:textId="77777777" w:rsidTr="008802E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50C38364" w14:textId="3D319037" w:rsidR="00243C2F" w:rsidRPr="00890823" w:rsidRDefault="00243C2F" w:rsidP="00243C2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生物与生物化学</w:t>
            </w:r>
          </w:p>
        </w:tc>
        <w:tc>
          <w:tcPr>
            <w:tcW w:w="1134" w:type="dxa"/>
            <w:noWrap/>
          </w:tcPr>
          <w:p w14:paraId="7794654C" w14:textId="31766C2B" w:rsidR="00243C2F" w:rsidRPr="008802E8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21</w:t>
            </w:r>
          </w:p>
        </w:tc>
        <w:tc>
          <w:tcPr>
            <w:tcW w:w="6148" w:type="dxa"/>
          </w:tcPr>
          <w:p w14:paraId="12FF09E0" w14:textId="27206D76" w:rsidR="00243C2F" w:rsidRPr="008802E8" w:rsidRDefault="00243C2F" w:rsidP="00243C2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医学院</w:t>
            </w:r>
            <w:r w:rsidRPr="000E3C97">
              <w:rPr>
                <w:rFonts w:hint="eastAsia"/>
              </w:rPr>
              <w:t>7,</w:t>
            </w:r>
            <w:r w:rsidRPr="000E3C97">
              <w:rPr>
                <w:rFonts w:hint="eastAsia"/>
              </w:rPr>
              <w:t>生</w:t>
            </w:r>
            <w:proofErr w:type="gramStart"/>
            <w:r w:rsidRPr="000E3C97">
              <w:rPr>
                <w:rFonts w:hint="eastAsia"/>
              </w:rPr>
              <w:t>医</w:t>
            </w:r>
            <w:proofErr w:type="gramEnd"/>
            <w:r w:rsidRPr="000E3C97">
              <w:rPr>
                <w:rFonts w:hint="eastAsia"/>
              </w:rPr>
              <w:t>6,</w:t>
            </w:r>
            <w:r w:rsidRPr="000E3C97">
              <w:rPr>
                <w:rFonts w:hint="eastAsia"/>
              </w:rPr>
              <w:t>中大</w:t>
            </w:r>
            <w:r w:rsidRPr="000E3C97">
              <w:rPr>
                <w:rFonts w:hint="eastAsia"/>
              </w:rPr>
              <w:t>3,</w:t>
            </w:r>
            <w:r w:rsidRPr="000E3C97">
              <w:rPr>
                <w:rFonts w:hint="eastAsia"/>
              </w:rPr>
              <w:t>生科</w:t>
            </w:r>
            <w:r w:rsidRPr="000E3C97">
              <w:rPr>
                <w:rFonts w:hint="eastAsia"/>
              </w:rPr>
              <w:t>2,</w:t>
            </w:r>
            <w:r w:rsidRPr="000E3C97">
              <w:rPr>
                <w:rFonts w:hint="eastAsia"/>
              </w:rPr>
              <w:t>数学</w:t>
            </w:r>
            <w:r w:rsidRPr="000E3C97">
              <w:rPr>
                <w:rFonts w:hint="eastAsia"/>
              </w:rPr>
              <w:t>1,</w:t>
            </w:r>
            <w:r w:rsidRPr="000E3C97">
              <w:rPr>
                <w:rFonts w:hint="eastAsia"/>
              </w:rPr>
              <w:t>土木</w:t>
            </w:r>
            <w:r w:rsidRPr="000E3C97">
              <w:rPr>
                <w:rFonts w:hint="eastAsia"/>
              </w:rPr>
              <w:t>1,</w:t>
            </w:r>
            <w:r w:rsidRPr="000E3C97">
              <w:rPr>
                <w:rFonts w:hint="eastAsia"/>
              </w:rPr>
              <w:t>化工</w:t>
            </w:r>
            <w:r w:rsidRPr="000E3C97">
              <w:rPr>
                <w:rFonts w:hint="eastAsia"/>
              </w:rPr>
              <w:t>1</w:t>
            </w:r>
          </w:p>
        </w:tc>
      </w:tr>
      <w:tr w:rsidR="00243C2F" w:rsidRPr="00553FAE" w14:paraId="7879A8BE" w14:textId="77777777" w:rsidTr="008802E8">
        <w:tblPrEx>
          <w:jc w:val="left"/>
        </w:tblPrEx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4583F005" w14:textId="2214186B" w:rsidR="00243C2F" w:rsidRPr="00890823" w:rsidRDefault="00243C2F" w:rsidP="00243C2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环境生态学</w:t>
            </w:r>
          </w:p>
        </w:tc>
        <w:tc>
          <w:tcPr>
            <w:tcW w:w="1134" w:type="dxa"/>
            <w:noWrap/>
          </w:tcPr>
          <w:p w14:paraId="719BCFF2" w14:textId="77F97E76" w:rsidR="00243C2F" w:rsidRPr="008802E8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16</w:t>
            </w:r>
          </w:p>
        </w:tc>
        <w:tc>
          <w:tcPr>
            <w:tcW w:w="6148" w:type="dxa"/>
          </w:tcPr>
          <w:p w14:paraId="018578D8" w14:textId="39755A8C" w:rsidR="00243C2F" w:rsidRPr="008802E8" w:rsidRDefault="00243C2F" w:rsidP="00243C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经管</w:t>
            </w:r>
            <w:r w:rsidRPr="000E3C97">
              <w:rPr>
                <w:rFonts w:hint="eastAsia"/>
              </w:rPr>
              <w:t>6,</w:t>
            </w:r>
            <w:proofErr w:type="gramStart"/>
            <w:r w:rsidRPr="000E3C97">
              <w:rPr>
                <w:rFonts w:hint="eastAsia"/>
              </w:rPr>
              <w:t>能环</w:t>
            </w:r>
            <w:proofErr w:type="gramEnd"/>
            <w:r w:rsidRPr="000E3C97">
              <w:rPr>
                <w:rFonts w:hint="eastAsia"/>
              </w:rPr>
              <w:t>5,</w:t>
            </w:r>
            <w:r w:rsidRPr="000E3C97">
              <w:rPr>
                <w:rFonts w:hint="eastAsia"/>
              </w:rPr>
              <w:t>材料</w:t>
            </w:r>
            <w:r w:rsidRPr="000E3C97">
              <w:rPr>
                <w:rFonts w:hint="eastAsia"/>
              </w:rPr>
              <w:t>2,</w:t>
            </w:r>
            <w:r w:rsidRPr="000E3C97">
              <w:rPr>
                <w:rFonts w:hint="eastAsia"/>
              </w:rPr>
              <w:t>土木</w:t>
            </w:r>
            <w:r w:rsidRPr="000E3C97">
              <w:rPr>
                <w:rFonts w:hint="eastAsia"/>
              </w:rPr>
              <w:t>2,</w:t>
            </w:r>
            <w:r w:rsidRPr="000E3C97">
              <w:rPr>
                <w:rFonts w:hint="eastAsia"/>
              </w:rPr>
              <w:t>交通</w:t>
            </w:r>
            <w:r w:rsidRPr="000E3C97">
              <w:rPr>
                <w:rFonts w:hint="eastAsia"/>
              </w:rPr>
              <w:t>1</w:t>
            </w:r>
          </w:p>
        </w:tc>
      </w:tr>
      <w:tr w:rsidR="00243C2F" w:rsidRPr="00553FAE" w14:paraId="42998866" w14:textId="77777777" w:rsidTr="008802E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6E4B7CA7" w14:textId="661F7311" w:rsidR="00243C2F" w:rsidRPr="00890823" w:rsidRDefault="00243C2F" w:rsidP="00243C2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分子生物学与遗传学</w:t>
            </w:r>
          </w:p>
        </w:tc>
        <w:tc>
          <w:tcPr>
            <w:tcW w:w="1134" w:type="dxa"/>
            <w:noWrap/>
          </w:tcPr>
          <w:p w14:paraId="60FA132B" w14:textId="5F8E3495" w:rsidR="00243C2F" w:rsidRPr="008802E8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13</w:t>
            </w:r>
          </w:p>
        </w:tc>
        <w:tc>
          <w:tcPr>
            <w:tcW w:w="6148" w:type="dxa"/>
          </w:tcPr>
          <w:p w14:paraId="74BE463D" w14:textId="6D841710" w:rsidR="00243C2F" w:rsidRPr="008802E8" w:rsidRDefault="00243C2F" w:rsidP="00243C2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医学院</w:t>
            </w:r>
            <w:r w:rsidRPr="000E3C97">
              <w:rPr>
                <w:rFonts w:hint="eastAsia"/>
              </w:rPr>
              <w:t>4,</w:t>
            </w:r>
            <w:r w:rsidRPr="000E3C97">
              <w:rPr>
                <w:rFonts w:hint="eastAsia"/>
              </w:rPr>
              <w:t>中大</w:t>
            </w:r>
            <w:r w:rsidRPr="000E3C97">
              <w:rPr>
                <w:rFonts w:hint="eastAsia"/>
              </w:rPr>
              <w:t>4,</w:t>
            </w:r>
            <w:r w:rsidRPr="000E3C97">
              <w:rPr>
                <w:rFonts w:hint="eastAsia"/>
              </w:rPr>
              <w:t>公共卫生</w:t>
            </w:r>
            <w:r w:rsidRPr="000E3C97">
              <w:rPr>
                <w:rFonts w:hint="eastAsia"/>
              </w:rPr>
              <w:t>2,</w:t>
            </w:r>
            <w:r w:rsidRPr="000E3C97">
              <w:rPr>
                <w:rFonts w:hint="eastAsia"/>
              </w:rPr>
              <w:t>土木</w:t>
            </w:r>
            <w:r w:rsidRPr="000E3C97">
              <w:rPr>
                <w:rFonts w:hint="eastAsia"/>
              </w:rPr>
              <w:t>1,</w:t>
            </w:r>
            <w:r w:rsidRPr="000E3C97">
              <w:rPr>
                <w:rFonts w:hint="eastAsia"/>
              </w:rPr>
              <w:t>物理</w:t>
            </w:r>
            <w:r w:rsidRPr="000E3C97">
              <w:rPr>
                <w:rFonts w:hint="eastAsia"/>
              </w:rPr>
              <w:t>1,</w:t>
            </w:r>
            <w:r w:rsidRPr="000E3C97">
              <w:rPr>
                <w:rFonts w:hint="eastAsia"/>
              </w:rPr>
              <w:t>仪科</w:t>
            </w:r>
            <w:r w:rsidRPr="000E3C97">
              <w:rPr>
                <w:rFonts w:hint="eastAsia"/>
              </w:rPr>
              <w:t>1</w:t>
            </w:r>
          </w:p>
        </w:tc>
      </w:tr>
      <w:tr w:rsidR="00243C2F" w:rsidRPr="00553FAE" w14:paraId="10C0F3F5" w14:textId="77777777" w:rsidTr="008802E8">
        <w:tblPrEx>
          <w:jc w:val="left"/>
        </w:tblPrEx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17127CCF" w14:textId="7F759FF8" w:rsidR="00243C2F" w:rsidRPr="00890823" w:rsidRDefault="00243C2F" w:rsidP="00243C2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lastRenderedPageBreak/>
              <w:t>地球科学</w:t>
            </w:r>
          </w:p>
        </w:tc>
        <w:tc>
          <w:tcPr>
            <w:tcW w:w="1134" w:type="dxa"/>
            <w:noWrap/>
          </w:tcPr>
          <w:p w14:paraId="3B4ADD2D" w14:textId="5E86E14E" w:rsidR="00243C2F" w:rsidRPr="008802E8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10</w:t>
            </w:r>
          </w:p>
        </w:tc>
        <w:tc>
          <w:tcPr>
            <w:tcW w:w="6148" w:type="dxa"/>
          </w:tcPr>
          <w:p w14:paraId="4213E83B" w14:textId="777E630C" w:rsidR="00243C2F" w:rsidRPr="008802E8" w:rsidRDefault="00243C2F" w:rsidP="00243C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土木</w:t>
            </w:r>
            <w:r w:rsidRPr="000E3C97">
              <w:rPr>
                <w:rFonts w:hint="eastAsia"/>
              </w:rPr>
              <w:t>6,</w:t>
            </w:r>
            <w:r w:rsidRPr="000E3C97">
              <w:rPr>
                <w:rFonts w:hint="eastAsia"/>
              </w:rPr>
              <w:t>交通</w:t>
            </w:r>
            <w:r w:rsidRPr="000E3C97">
              <w:rPr>
                <w:rFonts w:hint="eastAsia"/>
              </w:rPr>
              <w:t>2,</w:t>
            </w:r>
            <w:r w:rsidRPr="000E3C97">
              <w:rPr>
                <w:rFonts w:hint="eastAsia"/>
              </w:rPr>
              <w:t>信息</w:t>
            </w:r>
            <w:r w:rsidRPr="000E3C97">
              <w:rPr>
                <w:rFonts w:hint="eastAsia"/>
              </w:rPr>
              <w:t>1,</w:t>
            </w:r>
            <w:r w:rsidRPr="000E3C97">
              <w:rPr>
                <w:rFonts w:hint="eastAsia"/>
              </w:rPr>
              <w:t>医学院</w:t>
            </w:r>
            <w:r w:rsidRPr="000E3C97">
              <w:rPr>
                <w:rFonts w:hint="eastAsia"/>
              </w:rPr>
              <w:t>1</w:t>
            </w:r>
          </w:p>
        </w:tc>
      </w:tr>
      <w:tr w:rsidR="00243C2F" w:rsidRPr="00553FAE" w14:paraId="774F3FA5" w14:textId="77777777" w:rsidTr="008802E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555BAD48" w14:textId="46AAAAE9" w:rsidR="00243C2F" w:rsidRPr="00890823" w:rsidRDefault="00243C2F" w:rsidP="00243C2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神经科学与行为学</w:t>
            </w:r>
          </w:p>
        </w:tc>
        <w:tc>
          <w:tcPr>
            <w:tcW w:w="1134" w:type="dxa"/>
            <w:noWrap/>
          </w:tcPr>
          <w:p w14:paraId="39139499" w14:textId="1C6B87AF" w:rsidR="00243C2F" w:rsidRPr="008802E8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10</w:t>
            </w:r>
          </w:p>
        </w:tc>
        <w:tc>
          <w:tcPr>
            <w:tcW w:w="6148" w:type="dxa"/>
          </w:tcPr>
          <w:p w14:paraId="3F388B92" w14:textId="644112A6" w:rsidR="00243C2F" w:rsidRPr="008802E8" w:rsidRDefault="00243C2F" w:rsidP="00243C2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医学院</w:t>
            </w:r>
            <w:r w:rsidRPr="000E3C97">
              <w:rPr>
                <w:rFonts w:hint="eastAsia"/>
              </w:rPr>
              <w:t>5,</w:t>
            </w:r>
            <w:r w:rsidRPr="000E3C97">
              <w:rPr>
                <w:rFonts w:hint="eastAsia"/>
              </w:rPr>
              <w:t>中大</w:t>
            </w:r>
            <w:r w:rsidRPr="000E3C97">
              <w:rPr>
                <w:rFonts w:hint="eastAsia"/>
              </w:rPr>
              <w:t>3,</w:t>
            </w:r>
            <w:r w:rsidRPr="000E3C97">
              <w:rPr>
                <w:rFonts w:hint="eastAsia"/>
              </w:rPr>
              <w:t>东大脑科学</w:t>
            </w:r>
            <w:r w:rsidRPr="000E3C97">
              <w:rPr>
                <w:rFonts w:hint="eastAsia"/>
              </w:rPr>
              <w:t>1,</w:t>
            </w:r>
            <w:r w:rsidRPr="000E3C97">
              <w:rPr>
                <w:rFonts w:hint="eastAsia"/>
              </w:rPr>
              <w:t>生</w:t>
            </w:r>
            <w:proofErr w:type="gramStart"/>
            <w:r w:rsidRPr="000E3C97">
              <w:rPr>
                <w:rFonts w:hint="eastAsia"/>
              </w:rPr>
              <w:t>医</w:t>
            </w:r>
            <w:proofErr w:type="gramEnd"/>
            <w:r w:rsidRPr="000E3C97">
              <w:rPr>
                <w:rFonts w:hint="eastAsia"/>
              </w:rPr>
              <w:t>1</w:t>
            </w:r>
          </w:p>
        </w:tc>
      </w:tr>
      <w:tr w:rsidR="00243C2F" w:rsidRPr="00553FAE" w14:paraId="199347B2" w14:textId="77777777" w:rsidTr="008802E8">
        <w:tblPrEx>
          <w:jc w:val="left"/>
        </w:tblPrEx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36499474" w14:textId="2F754E7C" w:rsidR="00243C2F" w:rsidRPr="00890823" w:rsidRDefault="00243C2F" w:rsidP="00243C2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药理学及毒理学</w:t>
            </w:r>
          </w:p>
        </w:tc>
        <w:tc>
          <w:tcPr>
            <w:tcW w:w="1134" w:type="dxa"/>
            <w:noWrap/>
          </w:tcPr>
          <w:p w14:paraId="3FD0F531" w14:textId="4250BF44" w:rsidR="00243C2F" w:rsidRPr="008802E8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8</w:t>
            </w:r>
          </w:p>
        </w:tc>
        <w:tc>
          <w:tcPr>
            <w:tcW w:w="6148" w:type="dxa"/>
          </w:tcPr>
          <w:p w14:paraId="4E5B247A" w14:textId="2EC673D6" w:rsidR="00243C2F" w:rsidRPr="008802E8" w:rsidRDefault="00243C2F" w:rsidP="00243C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医学院</w:t>
            </w:r>
            <w:r w:rsidRPr="000E3C97">
              <w:rPr>
                <w:rFonts w:hint="eastAsia"/>
              </w:rPr>
              <w:t>3,</w:t>
            </w:r>
            <w:r w:rsidRPr="000E3C97">
              <w:rPr>
                <w:rFonts w:hint="eastAsia"/>
              </w:rPr>
              <w:t>中大</w:t>
            </w:r>
            <w:r w:rsidRPr="000E3C97">
              <w:rPr>
                <w:rFonts w:hint="eastAsia"/>
              </w:rPr>
              <w:t>2,</w:t>
            </w:r>
            <w:r w:rsidRPr="000E3C97">
              <w:rPr>
                <w:rFonts w:hint="eastAsia"/>
              </w:rPr>
              <w:t>生</w:t>
            </w:r>
            <w:proofErr w:type="gramStart"/>
            <w:r w:rsidRPr="000E3C97">
              <w:rPr>
                <w:rFonts w:hint="eastAsia"/>
              </w:rPr>
              <w:t>医</w:t>
            </w:r>
            <w:proofErr w:type="gramEnd"/>
            <w:r w:rsidRPr="000E3C97">
              <w:rPr>
                <w:rFonts w:hint="eastAsia"/>
              </w:rPr>
              <w:t>2,</w:t>
            </w:r>
            <w:r w:rsidRPr="000E3C97">
              <w:rPr>
                <w:rFonts w:hint="eastAsia"/>
              </w:rPr>
              <w:t>公共卫生</w:t>
            </w:r>
            <w:r w:rsidRPr="000E3C97">
              <w:rPr>
                <w:rFonts w:hint="eastAsia"/>
              </w:rPr>
              <w:t>1</w:t>
            </w:r>
          </w:p>
        </w:tc>
      </w:tr>
      <w:tr w:rsidR="00243C2F" w:rsidRPr="00553FAE" w14:paraId="7CF2E183" w14:textId="77777777" w:rsidTr="008802E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4232364E" w14:textId="0E56B44F" w:rsidR="00243C2F" w:rsidRPr="00890823" w:rsidRDefault="00243C2F" w:rsidP="00243C2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经济学与商学</w:t>
            </w:r>
          </w:p>
        </w:tc>
        <w:tc>
          <w:tcPr>
            <w:tcW w:w="1134" w:type="dxa"/>
            <w:noWrap/>
          </w:tcPr>
          <w:p w14:paraId="1B5A227C" w14:textId="2F4FECD4" w:rsidR="00243C2F" w:rsidRPr="008802E8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5</w:t>
            </w:r>
          </w:p>
        </w:tc>
        <w:tc>
          <w:tcPr>
            <w:tcW w:w="6148" w:type="dxa"/>
          </w:tcPr>
          <w:p w14:paraId="6BE9A1D9" w14:textId="283D4859" w:rsidR="00243C2F" w:rsidRPr="008802E8" w:rsidRDefault="00243C2F" w:rsidP="00243C2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经管</w:t>
            </w:r>
            <w:r w:rsidRPr="000E3C97">
              <w:rPr>
                <w:rFonts w:hint="eastAsia"/>
              </w:rPr>
              <w:t>5</w:t>
            </w:r>
          </w:p>
        </w:tc>
      </w:tr>
      <w:tr w:rsidR="00243C2F" w:rsidRPr="00553FAE" w14:paraId="51615CC6" w14:textId="77777777" w:rsidTr="00435236">
        <w:tblPrEx>
          <w:jc w:val="left"/>
        </w:tblPrEx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77812D83" w14:textId="520D552C" w:rsidR="00243C2F" w:rsidRPr="00890823" w:rsidRDefault="00243C2F" w:rsidP="00243C2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精神病学与心理学</w:t>
            </w:r>
          </w:p>
        </w:tc>
        <w:tc>
          <w:tcPr>
            <w:tcW w:w="1134" w:type="dxa"/>
            <w:noWrap/>
          </w:tcPr>
          <w:p w14:paraId="31BBE25E" w14:textId="648966D4" w:rsidR="00243C2F" w:rsidRPr="008802E8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4</w:t>
            </w:r>
          </w:p>
        </w:tc>
        <w:tc>
          <w:tcPr>
            <w:tcW w:w="6148" w:type="dxa"/>
          </w:tcPr>
          <w:p w14:paraId="0FE7F9A8" w14:textId="063AB7CC" w:rsidR="00243C2F" w:rsidRPr="008802E8" w:rsidRDefault="00243C2F" w:rsidP="00243C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人文</w:t>
            </w:r>
            <w:r w:rsidRPr="000E3C97">
              <w:rPr>
                <w:rFonts w:hint="eastAsia"/>
              </w:rPr>
              <w:t>2,</w:t>
            </w:r>
            <w:r w:rsidRPr="000E3C97">
              <w:rPr>
                <w:rFonts w:hint="eastAsia"/>
              </w:rPr>
              <w:t>公共卫生</w:t>
            </w:r>
            <w:r w:rsidRPr="000E3C97">
              <w:rPr>
                <w:rFonts w:hint="eastAsia"/>
              </w:rPr>
              <w:t>1,</w:t>
            </w:r>
            <w:r w:rsidRPr="000E3C97">
              <w:rPr>
                <w:rFonts w:hint="eastAsia"/>
              </w:rPr>
              <w:t>外国语</w:t>
            </w:r>
            <w:r w:rsidRPr="000E3C97">
              <w:rPr>
                <w:rFonts w:hint="eastAsia"/>
              </w:rPr>
              <w:t>1</w:t>
            </w:r>
          </w:p>
        </w:tc>
      </w:tr>
      <w:tr w:rsidR="00243C2F" w:rsidRPr="00553FAE" w14:paraId="5E64069F" w14:textId="77777777" w:rsidTr="0043523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1F31015B" w14:textId="15A9CC5A" w:rsidR="00243C2F" w:rsidRPr="00890823" w:rsidRDefault="00243C2F" w:rsidP="00243C2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农业科学</w:t>
            </w:r>
          </w:p>
        </w:tc>
        <w:tc>
          <w:tcPr>
            <w:tcW w:w="1134" w:type="dxa"/>
            <w:noWrap/>
          </w:tcPr>
          <w:p w14:paraId="360DC957" w14:textId="2E1157DC" w:rsidR="00243C2F" w:rsidRPr="008802E8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3</w:t>
            </w:r>
          </w:p>
        </w:tc>
        <w:tc>
          <w:tcPr>
            <w:tcW w:w="6148" w:type="dxa"/>
          </w:tcPr>
          <w:p w14:paraId="49F1DACF" w14:textId="6A64717B" w:rsidR="00243C2F" w:rsidRPr="008802E8" w:rsidRDefault="00243C2F" w:rsidP="00243C2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0E3C97">
              <w:rPr>
                <w:rFonts w:hint="eastAsia"/>
              </w:rPr>
              <w:t>中大</w:t>
            </w:r>
            <w:r w:rsidRPr="000E3C97">
              <w:rPr>
                <w:rFonts w:hint="eastAsia"/>
              </w:rPr>
              <w:t>1,</w:t>
            </w:r>
            <w:r w:rsidRPr="000E3C97">
              <w:rPr>
                <w:rFonts w:hint="eastAsia"/>
              </w:rPr>
              <w:t>公共卫生</w:t>
            </w:r>
            <w:r w:rsidRPr="000E3C97">
              <w:rPr>
                <w:rFonts w:hint="eastAsia"/>
              </w:rPr>
              <w:t>1,</w:t>
            </w:r>
            <w:r w:rsidRPr="000E3C97">
              <w:rPr>
                <w:rFonts w:hint="eastAsia"/>
              </w:rPr>
              <w:t>生</w:t>
            </w:r>
            <w:proofErr w:type="gramStart"/>
            <w:r w:rsidRPr="000E3C97">
              <w:rPr>
                <w:rFonts w:hint="eastAsia"/>
              </w:rPr>
              <w:t>医</w:t>
            </w:r>
            <w:proofErr w:type="gramEnd"/>
            <w:r w:rsidRPr="000E3C97">
              <w:rPr>
                <w:rFonts w:hint="eastAsia"/>
              </w:rPr>
              <w:t>1</w:t>
            </w:r>
          </w:p>
        </w:tc>
      </w:tr>
      <w:tr w:rsidR="00243C2F" w:rsidRPr="00553FAE" w14:paraId="10D8457C" w14:textId="77777777" w:rsidTr="00435236">
        <w:tblPrEx>
          <w:jc w:val="left"/>
        </w:tblPrEx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07B25807" w14:textId="2A625E5E" w:rsidR="00243C2F" w:rsidRPr="0070173B" w:rsidRDefault="00243C2F" w:rsidP="00243C2F">
            <w:pPr>
              <w:jc w:val="left"/>
            </w:pPr>
            <w:r w:rsidRPr="000E3C97">
              <w:rPr>
                <w:rFonts w:hint="eastAsia"/>
              </w:rPr>
              <w:t>免疫学</w:t>
            </w:r>
          </w:p>
        </w:tc>
        <w:tc>
          <w:tcPr>
            <w:tcW w:w="1134" w:type="dxa"/>
            <w:noWrap/>
          </w:tcPr>
          <w:p w14:paraId="5FE7AA88" w14:textId="1ACAF818" w:rsidR="00243C2F" w:rsidRPr="0070173B" w:rsidRDefault="00243C2F" w:rsidP="00243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3C97">
              <w:rPr>
                <w:rFonts w:hint="eastAsia"/>
              </w:rPr>
              <w:t>1</w:t>
            </w:r>
          </w:p>
        </w:tc>
        <w:tc>
          <w:tcPr>
            <w:tcW w:w="6148" w:type="dxa"/>
          </w:tcPr>
          <w:p w14:paraId="558600C4" w14:textId="779C702E" w:rsidR="00243C2F" w:rsidRPr="0070173B" w:rsidRDefault="00243C2F" w:rsidP="00243C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3C97">
              <w:rPr>
                <w:rFonts w:hint="eastAsia"/>
              </w:rPr>
              <w:t>医学院</w:t>
            </w:r>
            <w:r w:rsidRPr="000E3C97">
              <w:rPr>
                <w:rFonts w:hint="eastAsia"/>
              </w:rPr>
              <w:t>1</w:t>
            </w:r>
          </w:p>
        </w:tc>
      </w:tr>
      <w:tr w:rsidR="00243C2F" w:rsidRPr="00553FAE" w14:paraId="2217ACC9" w14:textId="77777777" w:rsidTr="0043523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4DAD742F" w14:textId="47888F25" w:rsidR="00243C2F" w:rsidRPr="00B209BA" w:rsidRDefault="00243C2F" w:rsidP="00243C2F">
            <w:pPr>
              <w:jc w:val="left"/>
            </w:pPr>
            <w:r w:rsidRPr="000E3C97">
              <w:rPr>
                <w:rFonts w:hint="eastAsia"/>
              </w:rPr>
              <w:t>微生物学</w:t>
            </w:r>
          </w:p>
        </w:tc>
        <w:tc>
          <w:tcPr>
            <w:tcW w:w="1134" w:type="dxa"/>
            <w:noWrap/>
          </w:tcPr>
          <w:p w14:paraId="124F1EB8" w14:textId="5CE850C9" w:rsidR="00243C2F" w:rsidRPr="00B209BA" w:rsidRDefault="00243C2F" w:rsidP="00243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3C97">
              <w:rPr>
                <w:rFonts w:hint="eastAsia"/>
              </w:rPr>
              <w:t>1</w:t>
            </w:r>
          </w:p>
        </w:tc>
        <w:tc>
          <w:tcPr>
            <w:tcW w:w="6148" w:type="dxa"/>
          </w:tcPr>
          <w:p w14:paraId="005A450D" w14:textId="577020C2" w:rsidR="00243C2F" w:rsidRPr="00B209BA" w:rsidRDefault="00243C2F" w:rsidP="00243C2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3C97">
              <w:rPr>
                <w:rFonts w:hint="eastAsia"/>
              </w:rPr>
              <w:t>生</w:t>
            </w:r>
            <w:proofErr w:type="gramStart"/>
            <w:r w:rsidRPr="000E3C97">
              <w:rPr>
                <w:rFonts w:hint="eastAsia"/>
              </w:rPr>
              <w:t>医</w:t>
            </w:r>
            <w:proofErr w:type="gramEnd"/>
            <w:r w:rsidRPr="000E3C97">
              <w:rPr>
                <w:rFonts w:hint="eastAsia"/>
              </w:rPr>
              <w:t>1</w:t>
            </w:r>
          </w:p>
        </w:tc>
      </w:tr>
    </w:tbl>
    <w:p w14:paraId="2D2BA5BD" w14:textId="1FABC5C8" w:rsidR="008802E8" w:rsidRDefault="008802E8" w:rsidP="0060072A">
      <w:pPr>
        <w:pStyle w:val="pStyle"/>
        <w:widowControl w:val="0"/>
        <w:jc w:val="both"/>
        <w:rPr>
          <w:sz w:val="28"/>
        </w:rPr>
      </w:pPr>
    </w:p>
    <w:p w14:paraId="1BCF59D5" w14:textId="7CB6017D" w:rsidR="00044EBB" w:rsidRDefault="00044EBB" w:rsidP="0060072A">
      <w:pPr>
        <w:pStyle w:val="pStyle"/>
        <w:widowControl w:val="0"/>
        <w:jc w:val="both"/>
        <w:rPr>
          <w:sz w:val="28"/>
        </w:rPr>
      </w:pPr>
    </w:p>
    <w:p w14:paraId="6D6412B1" w14:textId="77777777" w:rsidR="00044EBB" w:rsidRDefault="00044EBB" w:rsidP="0060072A">
      <w:pPr>
        <w:pStyle w:val="pStyle"/>
        <w:widowControl w:val="0"/>
        <w:jc w:val="both"/>
        <w:rPr>
          <w:sz w:val="28"/>
        </w:rPr>
      </w:pPr>
    </w:p>
    <w:p w14:paraId="22D9A895" w14:textId="561FDA54" w:rsidR="004962A2" w:rsidRPr="00C62CD2" w:rsidRDefault="006B2F53" w:rsidP="009A1674">
      <w:pPr>
        <w:pStyle w:val="pStyle"/>
        <w:widowControl w:val="0"/>
        <w:ind w:firstLine="420"/>
        <w:jc w:val="both"/>
        <w:rPr>
          <w:sz w:val="28"/>
        </w:rPr>
      </w:pPr>
      <w:r w:rsidRPr="006B2F53">
        <w:rPr>
          <w:rFonts w:hint="eastAsia"/>
          <w:sz w:val="28"/>
        </w:rPr>
        <w:t>本</w:t>
      </w:r>
      <w:r w:rsidRPr="006B2F53">
        <w:rPr>
          <w:sz w:val="28"/>
        </w:rPr>
        <w:t>报告提供了本次数据跟踪的部分分析结果，</w:t>
      </w:r>
      <w:r w:rsidRPr="006B2F53">
        <w:rPr>
          <w:rFonts w:hint="eastAsia"/>
          <w:sz w:val="28"/>
        </w:rPr>
        <w:t>若</w:t>
      </w:r>
      <w:r w:rsidRPr="006B2F53">
        <w:rPr>
          <w:sz w:val="28"/>
        </w:rPr>
        <w:t>需要更为详细的报告，</w:t>
      </w:r>
      <w:r w:rsidRPr="006B2F53">
        <w:rPr>
          <w:rFonts w:hint="eastAsia"/>
          <w:sz w:val="28"/>
        </w:rPr>
        <w:t>可</w:t>
      </w:r>
      <w:r w:rsidRPr="006B2F53">
        <w:rPr>
          <w:sz w:val="28"/>
        </w:rPr>
        <w:t>联系图书馆</w:t>
      </w:r>
      <w:r w:rsidR="003F00D0">
        <w:rPr>
          <w:rFonts w:hint="eastAsia"/>
          <w:sz w:val="28"/>
        </w:rPr>
        <w:t>技术支持</w:t>
      </w:r>
      <w:r w:rsidRPr="006B2F53">
        <w:rPr>
          <w:sz w:val="28"/>
        </w:rPr>
        <w:t>部，电话</w:t>
      </w:r>
      <w:r w:rsidRPr="002E26BE">
        <w:rPr>
          <w:rFonts w:hint="eastAsia"/>
          <w:color w:val="000000" w:themeColor="text1"/>
          <w:sz w:val="28"/>
        </w:rPr>
        <w:t>520903</w:t>
      </w:r>
      <w:r w:rsidR="00C7327A">
        <w:rPr>
          <w:color w:val="000000" w:themeColor="text1"/>
          <w:sz w:val="28"/>
        </w:rPr>
        <w:t>3</w:t>
      </w:r>
      <w:r w:rsidR="003F00D0">
        <w:rPr>
          <w:color w:val="000000" w:themeColor="text1"/>
          <w:sz w:val="28"/>
        </w:rPr>
        <w:t>9</w:t>
      </w:r>
      <w:r w:rsidRPr="006B2F53">
        <w:rPr>
          <w:sz w:val="28"/>
        </w:rPr>
        <w:t>。</w:t>
      </w:r>
    </w:p>
    <w:sectPr w:rsidR="004962A2" w:rsidRPr="00C62CD2" w:rsidSect="0051337F">
      <w:footerReference w:type="defaul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04D63" w14:textId="77777777" w:rsidR="001341BF" w:rsidRDefault="001341BF">
      <w:r>
        <w:separator/>
      </w:r>
    </w:p>
  </w:endnote>
  <w:endnote w:type="continuationSeparator" w:id="0">
    <w:p w14:paraId="75ADD359" w14:textId="77777777" w:rsidR="001341BF" w:rsidRDefault="0013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C6FFE" w14:textId="77777777" w:rsidR="00F63CC3" w:rsidRDefault="00F63CC3">
    <w:pPr>
      <w:pStyle w:val="ab"/>
      <w:jc w:val="center"/>
    </w:pPr>
  </w:p>
  <w:p w14:paraId="42D11673" w14:textId="77777777" w:rsidR="00F63CC3" w:rsidRDefault="00F63CC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1300445"/>
      <w:docPartObj>
        <w:docPartGallery w:val="Page Numbers (Bottom of Page)"/>
        <w:docPartUnique/>
      </w:docPartObj>
    </w:sdtPr>
    <w:sdtEndPr/>
    <w:sdtContent>
      <w:p w14:paraId="29F18210" w14:textId="77777777" w:rsidR="00F63CC3" w:rsidRDefault="00F63CC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50FB8">
          <w:rPr>
            <w:noProof/>
            <w:lang w:val="zh-CN"/>
          </w:rPr>
          <w:t>8</w:t>
        </w:r>
        <w:r>
          <w:fldChar w:fldCharType="end"/>
        </w:r>
      </w:p>
    </w:sdtContent>
  </w:sdt>
  <w:p w14:paraId="31176C8A" w14:textId="77777777" w:rsidR="00F63CC3" w:rsidRDefault="00F63CC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8AFDE" w14:textId="77777777" w:rsidR="001341BF" w:rsidRDefault="001341BF">
      <w:r>
        <w:separator/>
      </w:r>
    </w:p>
  </w:footnote>
  <w:footnote w:type="continuationSeparator" w:id="0">
    <w:p w14:paraId="084AFB5D" w14:textId="77777777" w:rsidR="001341BF" w:rsidRDefault="001341BF">
      <w:r>
        <w:continuationSeparator/>
      </w:r>
    </w:p>
  </w:footnote>
  <w:footnote w:id="1">
    <w:p w14:paraId="7A274060" w14:textId="1662E147" w:rsidR="00F63CC3" w:rsidRDefault="00F63CC3" w:rsidP="00CE3EC2">
      <w:pPr>
        <w:pStyle w:val="a4"/>
      </w:pPr>
      <w:r>
        <w:rPr>
          <w:rStyle w:val="a7"/>
          <w:color w:val="FF0000"/>
          <w:sz w:val="28"/>
          <w:szCs w:val="28"/>
        </w:rPr>
        <w:footnoteRef/>
      </w:r>
      <w:r>
        <w:rPr>
          <w:rFonts w:hint="eastAsia"/>
        </w:rPr>
        <w:t>信息来自：</w:t>
      </w:r>
      <w:r>
        <w:t>http://esi.help.clarivate.com/Content/dataset-updates.htm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F06829"/>
    <w:multiLevelType w:val="multilevel"/>
    <w:tmpl w:val="F0F06829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071411"/>
    <w:rsid w:val="00002A56"/>
    <w:rsid w:val="00002C86"/>
    <w:rsid w:val="00002FDD"/>
    <w:rsid w:val="0000631C"/>
    <w:rsid w:val="00012373"/>
    <w:rsid w:val="0001310A"/>
    <w:rsid w:val="00014C6E"/>
    <w:rsid w:val="00014E4D"/>
    <w:rsid w:val="00015E99"/>
    <w:rsid w:val="00017271"/>
    <w:rsid w:val="00022E16"/>
    <w:rsid w:val="00023888"/>
    <w:rsid w:val="000240AC"/>
    <w:rsid w:val="0002424A"/>
    <w:rsid w:val="0002565F"/>
    <w:rsid w:val="00027CE5"/>
    <w:rsid w:val="000303E0"/>
    <w:rsid w:val="00035194"/>
    <w:rsid w:val="0003677E"/>
    <w:rsid w:val="000370FB"/>
    <w:rsid w:val="0004030C"/>
    <w:rsid w:val="00041EA5"/>
    <w:rsid w:val="00043DE0"/>
    <w:rsid w:val="00044EBB"/>
    <w:rsid w:val="00046C10"/>
    <w:rsid w:val="0005155D"/>
    <w:rsid w:val="00052DC6"/>
    <w:rsid w:val="00054DEC"/>
    <w:rsid w:val="00054FFA"/>
    <w:rsid w:val="00057D01"/>
    <w:rsid w:val="00060738"/>
    <w:rsid w:val="00062764"/>
    <w:rsid w:val="0006645D"/>
    <w:rsid w:val="00073569"/>
    <w:rsid w:val="0007550D"/>
    <w:rsid w:val="000768B3"/>
    <w:rsid w:val="00077995"/>
    <w:rsid w:val="00077AAA"/>
    <w:rsid w:val="00081305"/>
    <w:rsid w:val="00085E24"/>
    <w:rsid w:val="000860AF"/>
    <w:rsid w:val="000866CC"/>
    <w:rsid w:val="00095D2F"/>
    <w:rsid w:val="0009731C"/>
    <w:rsid w:val="000A37E2"/>
    <w:rsid w:val="000A3ED0"/>
    <w:rsid w:val="000A7187"/>
    <w:rsid w:val="000A7889"/>
    <w:rsid w:val="000B2517"/>
    <w:rsid w:val="000B3838"/>
    <w:rsid w:val="000B4BFC"/>
    <w:rsid w:val="000B6E16"/>
    <w:rsid w:val="000B70F9"/>
    <w:rsid w:val="000B7DDC"/>
    <w:rsid w:val="000C21AA"/>
    <w:rsid w:val="000C2BF1"/>
    <w:rsid w:val="000C31E3"/>
    <w:rsid w:val="000C348D"/>
    <w:rsid w:val="000C3A1E"/>
    <w:rsid w:val="000C4BF5"/>
    <w:rsid w:val="000D03D0"/>
    <w:rsid w:val="000D1E62"/>
    <w:rsid w:val="000D3209"/>
    <w:rsid w:val="000D3496"/>
    <w:rsid w:val="000D4C88"/>
    <w:rsid w:val="000D7DA3"/>
    <w:rsid w:val="000E5914"/>
    <w:rsid w:val="000E69B5"/>
    <w:rsid w:val="000E7F5C"/>
    <w:rsid w:val="000F24A9"/>
    <w:rsid w:val="00100F19"/>
    <w:rsid w:val="00101350"/>
    <w:rsid w:val="0010185A"/>
    <w:rsid w:val="00104149"/>
    <w:rsid w:val="001046E1"/>
    <w:rsid w:val="00106AF2"/>
    <w:rsid w:val="00111E88"/>
    <w:rsid w:val="0011348A"/>
    <w:rsid w:val="00117BAC"/>
    <w:rsid w:val="001207E7"/>
    <w:rsid w:val="0012294A"/>
    <w:rsid w:val="001229DC"/>
    <w:rsid w:val="001241EE"/>
    <w:rsid w:val="00124302"/>
    <w:rsid w:val="0012461B"/>
    <w:rsid w:val="00124C29"/>
    <w:rsid w:val="001261DE"/>
    <w:rsid w:val="0012739C"/>
    <w:rsid w:val="00132B7B"/>
    <w:rsid w:val="001341BF"/>
    <w:rsid w:val="00137749"/>
    <w:rsid w:val="00143E1F"/>
    <w:rsid w:val="001468B9"/>
    <w:rsid w:val="00147028"/>
    <w:rsid w:val="001473EF"/>
    <w:rsid w:val="001562D1"/>
    <w:rsid w:val="001622CA"/>
    <w:rsid w:val="001741D5"/>
    <w:rsid w:val="00174B68"/>
    <w:rsid w:val="00175B56"/>
    <w:rsid w:val="0017632A"/>
    <w:rsid w:val="00176D61"/>
    <w:rsid w:val="00176F53"/>
    <w:rsid w:val="00180E66"/>
    <w:rsid w:val="00181ED9"/>
    <w:rsid w:val="00182AC1"/>
    <w:rsid w:val="00185EEF"/>
    <w:rsid w:val="001876CD"/>
    <w:rsid w:val="00192832"/>
    <w:rsid w:val="00192F2E"/>
    <w:rsid w:val="001977EC"/>
    <w:rsid w:val="001A0E90"/>
    <w:rsid w:val="001A1251"/>
    <w:rsid w:val="001A306E"/>
    <w:rsid w:val="001A3302"/>
    <w:rsid w:val="001A4F97"/>
    <w:rsid w:val="001A590C"/>
    <w:rsid w:val="001B088E"/>
    <w:rsid w:val="001B1111"/>
    <w:rsid w:val="001B14FB"/>
    <w:rsid w:val="001B2F98"/>
    <w:rsid w:val="001B6115"/>
    <w:rsid w:val="001C0857"/>
    <w:rsid w:val="001C0B06"/>
    <w:rsid w:val="001C3394"/>
    <w:rsid w:val="001C6780"/>
    <w:rsid w:val="001C69FD"/>
    <w:rsid w:val="001C7339"/>
    <w:rsid w:val="001C7AB8"/>
    <w:rsid w:val="001C7AC8"/>
    <w:rsid w:val="001D0943"/>
    <w:rsid w:val="001D176D"/>
    <w:rsid w:val="001D19EA"/>
    <w:rsid w:val="001D1FFD"/>
    <w:rsid w:val="001D2390"/>
    <w:rsid w:val="001D4821"/>
    <w:rsid w:val="001D6A03"/>
    <w:rsid w:val="001D7C27"/>
    <w:rsid w:val="001E00CF"/>
    <w:rsid w:val="001E123C"/>
    <w:rsid w:val="001E3B61"/>
    <w:rsid w:val="001E604A"/>
    <w:rsid w:val="001F0D89"/>
    <w:rsid w:val="001F5D03"/>
    <w:rsid w:val="001F5D82"/>
    <w:rsid w:val="001F7D00"/>
    <w:rsid w:val="002016F2"/>
    <w:rsid w:val="00201A33"/>
    <w:rsid w:val="00207208"/>
    <w:rsid w:val="00211AFC"/>
    <w:rsid w:val="00212881"/>
    <w:rsid w:val="00217E6E"/>
    <w:rsid w:val="00224763"/>
    <w:rsid w:val="002261FD"/>
    <w:rsid w:val="00226EC5"/>
    <w:rsid w:val="00227C04"/>
    <w:rsid w:val="002316A7"/>
    <w:rsid w:val="002322D2"/>
    <w:rsid w:val="00232536"/>
    <w:rsid w:val="002344A3"/>
    <w:rsid w:val="00235532"/>
    <w:rsid w:val="002357D4"/>
    <w:rsid w:val="0023625C"/>
    <w:rsid w:val="00236699"/>
    <w:rsid w:val="00237C3B"/>
    <w:rsid w:val="002400CC"/>
    <w:rsid w:val="0024169C"/>
    <w:rsid w:val="00243C2F"/>
    <w:rsid w:val="00247C50"/>
    <w:rsid w:val="00250AEC"/>
    <w:rsid w:val="00250EFA"/>
    <w:rsid w:val="00252DF8"/>
    <w:rsid w:val="00253438"/>
    <w:rsid w:val="00253724"/>
    <w:rsid w:val="00253C9E"/>
    <w:rsid w:val="00262732"/>
    <w:rsid w:val="0026495C"/>
    <w:rsid w:val="00266F47"/>
    <w:rsid w:val="00271E72"/>
    <w:rsid w:val="00273603"/>
    <w:rsid w:val="00273AFA"/>
    <w:rsid w:val="0027526A"/>
    <w:rsid w:val="00275C12"/>
    <w:rsid w:val="00280404"/>
    <w:rsid w:val="0028286B"/>
    <w:rsid w:val="00282881"/>
    <w:rsid w:val="002833F8"/>
    <w:rsid w:val="002837A3"/>
    <w:rsid w:val="00287690"/>
    <w:rsid w:val="00287C6C"/>
    <w:rsid w:val="00290E69"/>
    <w:rsid w:val="002918E3"/>
    <w:rsid w:val="00292432"/>
    <w:rsid w:val="00292E2B"/>
    <w:rsid w:val="002932A5"/>
    <w:rsid w:val="00294823"/>
    <w:rsid w:val="00294A5C"/>
    <w:rsid w:val="00296B11"/>
    <w:rsid w:val="002A0D1F"/>
    <w:rsid w:val="002A23DE"/>
    <w:rsid w:val="002A373D"/>
    <w:rsid w:val="002A4BD1"/>
    <w:rsid w:val="002A74B7"/>
    <w:rsid w:val="002B031A"/>
    <w:rsid w:val="002B3977"/>
    <w:rsid w:val="002B4A2D"/>
    <w:rsid w:val="002C0838"/>
    <w:rsid w:val="002C3356"/>
    <w:rsid w:val="002C44CF"/>
    <w:rsid w:val="002C688E"/>
    <w:rsid w:val="002C6C9A"/>
    <w:rsid w:val="002C6FB0"/>
    <w:rsid w:val="002D01E4"/>
    <w:rsid w:val="002D6216"/>
    <w:rsid w:val="002E03ED"/>
    <w:rsid w:val="002E12F3"/>
    <w:rsid w:val="002E1C90"/>
    <w:rsid w:val="002E26BE"/>
    <w:rsid w:val="002E36BC"/>
    <w:rsid w:val="002E48E8"/>
    <w:rsid w:val="002E64AF"/>
    <w:rsid w:val="002F0E4E"/>
    <w:rsid w:val="002F44D9"/>
    <w:rsid w:val="002F6101"/>
    <w:rsid w:val="002F77F1"/>
    <w:rsid w:val="003006FE"/>
    <w:rsid w:val="00303057"/>
    <w:rsid w:val="003039F3"/>
    <w:rsid w:val="00304872"/>
    <w:rsid w:val="00304CFA"/>
    <w:rsid w:val="003066B4"/>
    <w:rsid w:val="00307751"/>
    <w:rsid w:val="00310413"/>
    <w:rsid w:val="00310B0D"/>
    <w:rsid w:val="00311122"/>
    <w:rsid w:val="003178D2"/>
    <w:rsid w:val="003222FA"/>
    <w:rsid w:val="003225B5"/>
    <w:rsid w:val="00324BAC"/>
    <w:rsid w:val="00325ADD"/>
    <w:rsid w:val="003268A1"/>
    <w:rsid w:val="00327D22"/>
    <w:rsid w:val="00332DEB"/>
    <w:rsid w:val="00333DB6"/>
    <w:rsid w:val="0033682A"/>
    <w:rsid w:val="00340915"/>
    <w:rsid w:val="00342160"/>
    <w:rsid w:val="003459A7"/>
    <w:rsid w:val="00345FFC"/>
    <w:rsid w:val="00346D2C"/>
    <w:rsid w:val="00350776"/>
    <w:rsid w:val="003517A6"/>
    <w:rsid w:val="00353FF8"/>
    <w:rsid w:val="00356636"/>
    <w:rsid w:val="00361FA8"/>
    <w:rsid w:val="00363641"/>
    <w:rsid w:val="0036414F"/>
    <w:rsid w:val="00364748"/>
    <w:rsid w:val="00366022"/>
    <w:rsid w:val="003709EB"/>
    <w:rsid w:val="00374034"/>
    <w:rsid w:val="00382EE7"/>
    <w:rsid w:val="00383FDB"/>
    <w:rsid w:val="003860AF"/>
    <w:rsid w:val="00387270"/>
    <w:rsid w:val="0039147B"/>
    <w:rsid w:val="00391AD8"/>
    <w:rsid w:val="00391C73"/>
    <w:rsid w:val="00393B16"/>
    <w:rsid w:val="00394150"/>
    <w:rsid w:val="00395234"/>
    <w:rsid w:val="00395317"/>
    <w:rsid w:val="00396422"/>
    <w:rsid w:val="0039731B"/>
    <w:rsid w:val="0039756C"/>
    <w:rsid w:val="003A0A2D"/>
    <w:rsid w:val="003A0A56"/>
    <w:rsid w:val="003A3900"/>
    <w:rsid w:val="003A390C"/>
    <w:rsid w:val="003A5DD4"/>
    <w:rsid w:val="003A75C5"/>
    <w:rsid w:val="003B3CCF"/>
    <w:rsid w:val="003B43C1"/>
    <w:rsid w:val="003B5C6F"/>
    <w:rsid w:val="003C1BE8"/>
    <w:rsid w:val="003C3EA8"/>
    <w:rsid w:val="003C5BED"/>
    <w:rsid w:val="003D3D4C"/>
    <w:rsid w:val="003D50EB"/>
    <w:rsid w:val="003D5678"/>
    <w:rsid w:val="003D7A04"/>
    <w:rsid w:val="003E2736"/>
    <w:rsid w:val="003E3A2D"/>
    <w:rsid w:val="003E3F46"/>
    <w:rsid w:val="003E64F0"/>
    <w:rsid w:val="003E75B4"/>
    <w:rsid w:val="003E797C"/>
    <w:rsid w:val="003F00D0"/>
    <w:rsid w:val="003F03E0"/>
    <w:rsid w:val="003F241B"/>
    <w:rsid w:val="003F4579"/>
    <w:rsid w:val="003F6447"/>
    <w:rsid w:val="003F790C"/>
    <w:rsid w:val="004008C9"/>
    <w:rsid w:val="004019E3"/>
    <w:rsid w:val="00401A6D"/>
    <w:rsid w:val="0040434A"/>
    <w:rsid w:val="004063E6"/>
    <w:rsid w:val="00412653"/>
    <w:rsid w:val="004156AC"/>
    <w:rsid w:val="00415FCC"/>
    <w:rsid w:val="00417032"/>
    <w:rsid w:val="00422444"/>
    <w:rsid w:val="0042313F"/>
    <w:rsid w:val="00423E1D"/>
    <w:rsid w:val="0042506C"/>
    <w:rsid w:val="0042657A"/>
    <w:rsid w:val="004268C5"/>
    <w:rsid w:val="00427F44"/>
    <w:rsid w:val="00433B57"/>
    <w:rsid w:val="00433D30"/>
    <w:rsid w:val="00434430"/>
    <w:rsid w:val="00435236"/>
    <w:rsid w:val="0044008C"/>
    <w:rsid w:val="004441A3"/>
    <w:rsid w:val="00445F88"/>
    <w:rsid w:val="00453DF2"/>
    <w:rsid w:val="004550BD"/>
    <w:rsid w:val="004557A1"/>
    <w:rsid w:val="00455EDA"/>
    <w:rsid w:val="004570F0"/>
    <w:rsid w:val="0046160D"/>
    <w:rsid w:val="00462FB0"/>
    <w:rsid w:val="00463251"/>
    <w:rsid w:val="004640A8"/>
    <w:rsid w:val="0046628E"/>
    <w:rsid w:val="00467CB9"/>
    <w:rsid w:val="0047003B"/>
    <w:rsid w:val="00470551"/>
    <w:rsid w:val="00472545"/>
    <w:rsid w:val="00472C75"/>
    <w:rsid w:val="00480283"/>
    <w:rsid w:val="00481B61"/>
    <w:rsid w:val="004820A2"/>
    <w:rsid w:val="00483458"/>
    <w:rsid w:val="00483570"/>
    <w:rsid w:val="0048537C"/>
    <w:rsid w:val="00485F9D"/>
    <w:rsid w:val="00486BE5"/>
    <w:rsid w:val="00487CAC"/>
    <w:rsid w:val="00491BAD"/>
    <w:rsid w:val="0049389C"/>
    <w:rsid w:val="00493AB3"/>
    <w:rsid w:val="0049426A"/>
    <w:rsid w:val="00495592"/>
    <w:rsid w:val="004959D0"/>
    <w:rsid w:val="00495DC0"/>
    <w:rsid w:val="00496263"/>
    <w:rsid w:val="004962A2"/>
    <w:rsid w:val="004965C6"/>
    <w:rsid w:val="004977B8"/>
    <w:rsid w:val="004A05EF"/>
    <w:rsid w:val="004A0B06"/>
    <w:rsid w:val="004A485F"/>
    <w:rsid w:val="004A6873"/>
    <w:rsid w:val="004A6FA7"/>
    <w:rsid w:val="004A72DF"/>
    <w:rsid w:val="004B4DD9"/>
    <w:rsid w:val="004B7C3E"/>
    <w:rsid w:val="004B7EFB"/>
    <w:rsid w:val="004C0399"/>
    <w:rsid w:val="004C0D68"/>
    <w:rsid w:val="004C18E6"/>
    <w:rsid w:val="004C3277"/>
    <w:rsid w:val="004C4A18"/>
    <w:rsid w:val="004C6B00"/>
    <w:rsid w:val="004C7116"/>
    <w:rsid w:val="004D023A"/>
    <w:rsid w:val="004D0928"/>
    <w:rsid w:val="004D300C"/>
    <w:rsid w:val="004D4236"/>
    <w:rsid w:val="004D4A0A"/>
    <w:rsid w:val="004E0897"/>
    <w:rsid w:val="004E251F"/>
    <w:rsid w:val="004E3414"/>
    <w:rsid w:val="004E4420"/>
    <w:rsid w:val="004F02CA"/>
    <w:rsid w:val="004F12C6"/>
    <w:rsid w:val="004F1C0E"/>
    <w:rsid w:val="004F3426"/>
    <w:rsid w:val="004F3EF9"/>
    <w:rsid w:val="004F41D7"/>
    <w:rsid w:val="004F52A1"/>
    <w:rsid w:val="004F5BE7"/>
    <w:rsid w:val="00500C94"/>
    <w:rsid w:val="00500F69"/>
    <w:rsid w:val="005024DE"/>
    <w:rsid w:val="005063CD"/>
    <w:rsid w:val="005069D2"/>
    <w:rsid w:val="0051337F"/>
    <w:rsid w:val="00513C42"/>
    <w:rsid w:val="0051403F"/>
    <w:rsid w:val="00514CCE"/>
    <w:rsid w:val="00521EA2"/>
    <w:rsid w:val="00523CA4"/>
    <w:rsid w:val="005257FF"/>
    <w:rsid w:val="00526198"/>
    <w:rsid w:val="005267DB"/>
    <w:rsid w:val="0052782E"/>
    <w:rsid w:val="0053041D"/>
    <w:rsid w:val="00532CDF"/>
    <w:rsid w:val="005351D3"/>
    <w:rsid w:val="00537AF7"/>
    <w:rsid w:val="00541F29"/>
    <w:rsid w:val="005430C7"/>
    <w:rsid w:val="0054310C"/>
    <w:rsid w:val="005432AE"/>
    <w:rsid w:val="0054478E"/>
    <w:rsid w:val="00544838"/>
    <w:rsid w:val="005451E1"/>
    <w:rsid w:val="00547A44"/>
    <w:rsid w:val="005539D5"/>
    <w:rsid w:val="00553FAE"/>
    <w:rsid w:val="005557A4"/>
    <w:rsid w:val="00555A99"/>
    <w:rsid w:val="00556308"/>
    <w:rsid w:val="00556854"/>
    <w:rsid w:val="00562F42"/>
    <w:rsid w:val="00563094"/>
    <w:rsid w:val="005668B6"/>
    <w:rsid w:val="005706F8"/>
    <w:rsid w:val="00571100"/>
    <w:rsid w:val="00571B4A"/>
    <w:rsid w:val="00571E90"/>
    <w:rsid w:val="00572219"/>
    <w:rsid w:val="00572CBF"/>
    <w:rsid w:val="00572F57"/>
    <w:rsid w:val="005771F9"/>
    <w:rsid w:val="00584FD9"/>
    <w:rsid w:val="005941F3"/>
    <w:rsid w:val="00595ADE"/>
    <w:rsid w:val="00595B89"/>
    <w:rsid w:val="005969C6"/>
    <w:rsid w:val="005971F2"/>
    <w:rsid w:val="00597EEE"/>
    <w:rsid w:val="005A3218"/>
    <w:rsid w:val="005A506A"/>
    <w:rsid w:val="005A6AA6"/>
    <w:rsid w:val="005A6D06"/>
    <w:rsid w:val="005B6AC0"/>
    <w:rsid w:val="005C0002"/>
    <w:rsid w:val="005C1088"/>
    <w:rsid w:val="005C128E"/>
    <w:rsid w:val="005C14F6"/>
    <w:rsid w:val="005C6798"/>
    <w:rsid w:val="005D2D6D"/>
    <w:rsid w:val="005D3E76"/>
    <w:rsid w:val="005D681A"/>
    <w:rsid w:val="005D734F"/>
    <w:rsid w:val="005D77C7"/>
    <w:rsid w:val="005D7DC8"/>
    <w:rsid w:val="005F2769"/>
    <w:rsid w:val="005F35B4"/>
    <w:rsid w:val="005F5634"/>
    <w:rsid w:val="005F7E4E"/>
    <w:rsid w:val="0060072A"/>
    <w:rsid w:val="006052D9"/>
    <w:rsid w:val="006054D9"/>
    <w:rsid w:val="00605961"/>
    <w:rsid w:val="00606DAB"/>
    <w:rsid w:val="0061190C"/>
    <w:rsid w:val="006129A2"/>
    <w:rsid w:val="00623125"/>
    <w:rsid w:val="006248B6"/>
    <w:rsid w:val="00624F16"/>
    <w:rsid w:val="00625431"/>
    <w:rsid w:val="00625F5C"/>
    <w:rsid w:val="00626394"/>
    <w:rsid w:val="0062642E"/>
    <w:rsid w:val="006309AA"/>
    <w:rsid w:val="00632FB2"/>
    <w:rsid w:val="00637FB9"/>
    <w:rsid w:val="00643427"/>
    <w:rsid w:val="0064619B"/>
    <w:rsid w:val="00647AD0"/>
    <w:rsid w:val="00650E5B"/>
    <w:rsid w:val="0065167A"/>
    <w:rsid w:val="00651C93"/>
    <w:rsid w:val="0065465B"/>
    <w:rsid w:val="00654940"/>
    <w:rsid w:val="0065498E"/>
    <w:rsid w:val="00656754"/>
    <w:rsid w:val="006568D6"/>
    <w:rsid w:val="00656A00"/>
    <w:rsid w:val="00657034"/>
    <w:rsid w:val="00657842"/>
    <w:rsid w:val="00657D71"/>
    <w:rsid w:val="0066222B"/>
    <w:rsid w:val="00664E2A"/>
    <w:rsid w:val="00666B93"/>
    <w:rsid w:val="00666CF0"/>
    <w:rsid w:val="006679B8"/>
    <w:rsid w:val="0067071E"/>
    <w:rsid w:val="00671A19"/>
    <w:rsid w:val="00675B71"/>
    <w:rsid w:val="00677F5E"/>
    <w:rsid w:val="00680FE6"/>
    <w:rsid w:val="00684E6A"/>
    <w:rsid w:val="006865F8"/>
    <w:rsid w:val="00692327"/>
    <w:rsid w:val="0069265F"/>
    <w:rsid w:val="00693FE6"/>
    <w:rsid w:val="00696C31"/>
    <w:rsid w:val="00697FF9"/>
    <w:rsid w:val="006A2032"/>
    <w:rsid w:val="006A28D2"/>
    <w:rsid w:val="006A3314"/>
    <w:rsid w:val="006A6B94"/>
    <w:rsid w:val="006A6EED"/>
    <w:rsid w:val="006B15E7"/>
    <w:rsid w:val="006B2F53"/>
    <w:rsid w:val="006B4E68"/>
    <w:rsid w:val="006B5215"/>
    <w:rsid w:val="006B5297"/>
    <w:rsid w:val="006B5428"/>
    <w:rsid w:val="006B5463"/>
    <w:rsid w:val="006B65E3"/>
    <w:rsid w:val="006C0134"/>
    <w:rsid w:val="006C2080"/>
    <w:rsid w:val="006C27E3"/>
    <w:rsid w:val="006C3830"/>
    <w:rsid w:val="006C414F"/>
    <w:rsid w:val="006C57CC"/>
    <w:rsid w:val="006C5BD2"/>
    <w:rsid w:val="006C7BE6"/>
    <w:rsid w:val="006D082E"/>
    <w:rsid w:val="006D108C"/>
    <w:rsid w:val="006D3F89"/>
    <w:rsid w:val="006D4F25"/>
    <w:rsid w:val="006E0886"/>
    <w:rsid w:val="006E2218"/>
    <w:rsid w:val="006E37AC"/>
    <w:rsid w:val="006E39CB"/>
    <w:rsid w:val="006E6E11"/>
    <w:rsid w:val="006F27D3"/>
    <w:rsid w:val="006F787C"/>
    <w:rsid w:val="0070625E"/>
    <w:rsid w:val="00706C6D"/>
    <w:rsid w:val="0070721A"/>
    <w:rsid w:val="00712384"/>
    <w:rsid w:val="00713BB7"/>
    <w:rsid w:val="0071428E"/>
    <w:rsid w:val="00715D3F"/>
    <w:rsid w:val="00723623"/>
    <w:rsid w:val="00730560"/>
    <w:rsid w:val="007308F7"/>
    <w:rsid w:val="00731755"/>
    <w:rsid w:val="007346E4"/>
    <w:rsid w:val="007359A2"/>
    <w:rsid w:val="00736E9B"/>
    <w:rsid w:val="00745886"/>
    <w:rsid w:val="00747265"/>
    <w:rsid w:val="0074789E"/>
    <w:rsid w:val="007509F7"/>
    <w:rsid w:val="00750FB8"/>
    <w:rsid w:val="007517FE"/>
    <w:rsid w:val="00751927"/>
    <w:rsid w:val="007545DD"/>
    <w:rsid w:val="00755D19"/>
    <w:rsid w:val="00756773"/>
    <w:rsid w:val="00757296"/>
    <w:rsid w:val="00757F0C"/>
    <w:rsid w:val="00765D41"/>
    <w:rsid w:val="00765FAD"/>
    <w:rsid w:val="0076746B"/>
    <w:rsid w:val="00767A9C"/>
    <w:rsid w:val="00774258"/>
    <w:rsid w:val="007769F2"/>
    <w:rsid w:val="00777BD2"/>
    <w:rsid w:val="00781F1D"/>
    <w:rsid w:val="007820B9"/>
    <w:rsid w:val="00782496"/>
    <w:rsid w:val="00786C7D"/>
    <w:rsid w:val="007906A0"/>
    <w:rsid w:val="00790E37"/>
    <w:rsid w:val="0079282A"/>
    <w:rsid w:val="00792A85"/>
    <w:rsid w:val="00793C2F"/>
    <w:rsid w:val="007A0F10"/>
    <w:rsid w:val="007A155B"/>
    <w:rsid w:val="007A24F7"/>
    <w:rsid w:val="007A3C53"/>
    <w:rsid w:val="007A3D94"/>
    <w:rsid w:val="007A582E"/>
    <w:rsid w:val="007B08D0"/>
    <w:rsid w:val="007B1E0B"/>
    <w:rsid w:val="007B3FD3"/>
    <w:rsid w:val="007B662C"/>
    <w:rsid w:val="007B70A8"/>
    <w:rsid w:val="007B72FD"/>
    <w:rsid w:val="007C182A"/>
    <w:rsid w:val="007C1A61"/>
    <w:rsid w:val="007C24DA"/>
    <w:rsid w:val="007C3142"/>
    <w:rsid w:val="007C47E4"/>
    <w:rsid w:val="007D3571"/>
    <w:rsid w:val="007D62BB"/>
    <w:rsid w:val="007E00B6"/>
    <w:rsid w:val="007E12F6"/>
    <w:rsid w:val="007E4792"/>
    <w:rsid w:val="007E63D9"/>
    <w:rsid w:val="007E7DE0"/>
    <w:rsid w:val="007E7E41"/>
    <w:rsid w:val="007F3A71"/>
    <w:rsid w:val="007F6A67"/>
    <w:rsid w:val="0080066B"/>
    <w:rsid w:val="00801039"/>
    <w:rsid w:val="0080358F"/>
    <w:rsid w:val="00803636"/>
    <w:rsid w:val="00803FE3"/>
    <w:rsid w:val="00810EC8"/>
    <w:rsid w:val="0081226A"/>
    <w:rsid w:val="008224E9"/>
    <w:rsid w:val="00822BA4"/>
    <w:rsid w:val="008233C4"/>
    <w:rsid w:val="0082400A"/>
    <w:rsid w:val="0082418F"/>
    <w:rsid w:val="00824FFF"/>
    <w:rsid w:val="00827017"/>
    <w:rsid w:val="008306A2"/>
    <w:rsid w:val="00832243"/>
    <w:rsid w:val="00832698"/>
    <w:rsid w:val="00832890"/>
    <w:rsid w:val="00836217"/>
    <w:rsid w:val="00836A35"/>
    <w:rsid w:val="00836CC9"/>
    <w:rsid w:val="0083715F"/>
    <w:rsid w:val="00840892"/>
    <w:rsid w:val="00840A7B"/>
    <w:rsid w:val="00840ADE"/>
    <w:rsid w:val="008413E5"/>
    <w:rsid w:val="008423FC"/>
    <w:rsid w:val="00842922"/>
    <w:rsid w:val="008431BD"/>
    <w:rsid w:val="008437B2"/>
    <w:rsid w:val="008459D5"/>
    <w:rsid w:val="00846241"/>
    <w:rsid w:val="0085163A"/>
    <w:rsid w:val="00851F83"/>
    <w:rsid w:val="00853AA1"/>
    <w:rsid w:val="00854973"/>
    <w:rsid w:val="0085777E"/>
    <w:rsid w:val="00862F84"/>
    <w:rsid w:val="008662EA"/>
    <w:rsid w:val="008706BB"/>
    <w:rsid w:val="00872D8B"/>
    <w:rsid w:val="00877FE0"/>
    <w:rsid w:val="008802E8"/>
    <w:rsid w:val="00881295"/>
    <w:rsid w:val="00881463"/>
    <w:rsid w:val="00882709"/>
    <w:rsid w:val="0088296C"/>
    <w:rsid w:val="0088456C"/>
    <w:rsid w:val="00884A49"/>
    <w:rsid w:val="00885C78"/>
    <w:rsid w:val="00890660"/>
    <w:rsid w:val="00890823"/>
    <w:rsid w:val="00890E1D"/>
    <w:rsid w:val="008911B7"/>
    <w:rsid w:val="00891C11"/>
    <w:rsid w:val="00891D57"/>
    <w:rsid w:val="00892AE2"/>
    <w:rsid w:val="0089344B"/>
    <w:rsid w:val="00893FF6"/>
    <w:rsid w:val="008943D1"/>
    <w:rsid w:val="00896301"/>
    <w:rsid w:val="008965A7"/>
    <w:rsid w:val="008A005E"/>
    <w:rsid w:val="008A0B5C"/>
    <w:rsid w:val="008A378E"/>
    <w:rsid w:val="008A476A"/>
    <w:rsid w:val="008A4A0D"/>
    <w:rsid w:val="008A7830"/>
    <w:rsid w:val="008B0CB8"/>
    <w:rsid w:val="008B2242"/>
    <w:rsid w:val="008B2F88"/>
    <w:rsid w:val="008B51CB"/>
    <w:rsid w:val="008B5B72"/>
    <w:rsid w:val="008B6B9F"/>
    <w:rsid w:val="008B774C"/>
    <w:rsid w:val="008C116C"/>
    <w:rsid w:val="008C3863"/>
    <w:rsid w:val="008C3A4F"/>
    <w:rsid w:val="008C568E"/>
    <w:rsid w:val="008C644F"/>
    <w:rsid w:val="008C7E01"/>
    <w:rsid w:val="008D172A"/>
    <w:rsid w:val="008D214A"/>
    <w:rsid w:val="008D421C"/>
    <w:rsid w:val="008D508C"/>
    <w:rsid w:val="008D6DB1"/>
    <w:rsid w:val="008E01D6"/>
    <w:rsid w:val="008E2536"/>
    <w:rsid w:val="008E41B3"/>
    <w:rsid w:val="008F0924"/>
    <w:rsid w:val="008F5220"/>
    <w:rsid w:val="008F662D"/>
    <w:rsid w:val="00900080"/>
    <w:rsid w:val="00901AA5"/>
    <w:rsid w:val="009022B6"/>
    <w:rsid w:val="00911A98"/>
    <w:rsid w:val="009129E0"/>
    <w:rsid w:val="00914DDB"/>
    <w:rsid w:val="00914DE0"/>
    <w:rsid w:val="009161AD"/>
    <w:rsid w:val="00920016"/>
    <w:rsid w:val="00923275"/>
    <w:rsid w:val="00924BEA"/>
    <w:rsid w:val="009300DC"/>
    <w:rsid w:val="0093068F"/>
    <w:rsid w:val="00930BD2"/>
    <w:rsid w:val="00931234"/>
    <w:rsid w:val="00931A20"/>
    <w:rsid w:val="009340B7"/>
    <w:rsid w:val="00934FD5"/>
    <w:rsid w:val="0093549E"/>
    <w:rsid w:val="009361C2"/>
    <w:rsid w:val="00936D2F"/>
    <w:rsid w:val="00937CFA"/>
    <w:rsid w:val="00944121"/>
    <w:rsid w:val="009441B2"/>
    <w:rsid w:val="00950E9C"/>
    <w:rsid w:val="0095162F"/>
    <w:rsid w:val="00951AA9"/>
    <w:rsid w:val="00951ABE"/>
    <w:rsid w:val="00954C67"/>
    <w:rsid w:val="0095589C"/>
    <w:rsid w:val="009560EE"/>
    <w:rsid w:val="00957FEA"/>
    <w:rsid w:val="0096097F"/>
    <w:rsid w:val="0096240C"/>
    <w:rsid w:val="0096336E"/>
    <w:rsid w:val="0096502B"/>
    <w:rsid w:val="00965751"/>
    <w:rsid w:val="00965ED3"/>
    <w:rsid w:val="00966E25"/>
    <w:rsid w:val="00967198"/>
    <w:rsid w:val="00967F55"/>
    <w:rsid w:val="00970615"/>
    <w:rsid w:val="00970706"/>
    <w:rsid w:val="00971093"/>
    <w:rsid w:val="009751C0"/>
    <w:rsid w:val="0097584F"/>
    <w:rsid w:val="009762DE"/>
    <w:rsid w:val="00976B7E"/>
    <w:rsid w:val="0098018F"/>
    <w:rsid w:val="00980F2A"/>
    <w:rsid w:val="00983290"/>
    <w:rsid w:val="0098584F"/>
    <w:rsid w:val="00985E59"/>
    <w:rsid w:val="00985F46"/>
    <w:rsid w:val="00986AAE"/>
    <w:rsid w:val="009908D5"/>
    <w:rsid w:val="009914E3"/>
    <w:rsid w:val="00992220"/>
    <w:rsid w:val="009940D2"/>
    <w:rsid w:val="00994DC3"/>
    <w:rsid w:val="00995B10"/>
    <w:rsid w:val="0099636E"/>
    <w:rsid w:val="009A1674"/>
    <w:rsid w:val="009A345F"/>
    <w:rsid w:val="009A6A88"/>
    <w:rsid w:val="009A7F35"/>
    <w:rsid w:val="009B1240"/>
    <w:rsid w:val="009B3975"/>
    <w:rsid w:val="009B7462"/>
    <w:rsid w:val="009C003A"/>
    <w:rsid w:val="009C0237"/>
    <w:rsid w:val="009C1617"/>
    <w:rsid w:val="009C2D2B"/>
    <w:rsid w:val="009C37BF"/>
    <w:rsid w:val="009C609A"/>
    <w:rsid w:val="009D0C8A"/>
    <w:rsid w:val="009D1D19"/>
    <w:rsid w:val="009D28BD"/>
    <w:rsid w:val="009D2F2A"/>
    <w:rsid w:val="009D370F"/>
    <w:rsid w:val="009D58B2"/>
    <w:rsid w:val="009D6680"/>
    <w:rsid w:val="009D738B"/>
    <w:rsid w:val="009E0F8D"/>
    <w:rsid w:val="009E13D3"/>
    <w:rsid w:val="009E2D81"/>
    <w:rsid w:val="009E6121"/>
    <w:rsid w:val="009F74F6"/>
    <w:rsid w:val="00A00977"/>
    <w:rsid w:val="00A01153"/>
    <w:rsid w:val="00A03872"/>
    <w:rsid w:val="00A04879"/>
    <w:rsid w:val="00A05D4E"/>
    <w:rsid w:val="00A06752"/>
    <w:rsid w:val="00A124FB"/>
    <w:rsid w:val="00A133C0"/>
    <w:rsid w:val="00A13ED8"/>
    <w:rsid w:val="00A16421"/>
    <w:rsid w:val="00A16CFB"/>
    <w:rsid w:val="00A171F1"/>
    <w:rsid w:val="00A1799C"/>
    <w:rsid w:val="00A20F88"/>
    <w:rsid w:val="00A21D66"/>
    <w:rsid w:val="00A250F8"/>
    <w:rsid w:val="00A25DD6"/>
    <w:rsid w:val="00A31636"/>
    <w:rsid w:val="00A31C98"/>
    <w:rsid w:val="00A330A5"/>
    <w:rsid w:val="00A33A0E"/>
    <w:rsid w:val="00A34F4C"/>
    <w:rsid w:val="00A35324"/>
    <w:rsid w:val="00A42903"/>
    <w:rsid w:val="00A42E08"/>
    <w:rsid w:val="00A43592"/>
    <w:rsid w:val="00A44780"/>
    <w:rsid w:val="00A4506E"/>
    <w:rsid w:val="00A4579E"/>
    <w:rsid w:val="00A46C3C"/>
    <w:rsid w:val="00A57EBE"/>
    <w:rsid w:val="00A6339E"/>
    <w:rsid w:val="00A637E0"/>
    <w:rsid w:val="00A721F6"/>
    <w:rsid w:val="00A75378"/>
    <w:rsid w:val="00A75661"/>
    <w:rsid w:val="00A76515"/>
    <w:rsid w:val="00A81475"/>
    <w:rsid w:val="00A8242B"/>
    <w:rsid w:val="00A869FF"/>
    <w:rsid w:val="00A91C86"/>
    <w:rsid w:val="00A9434C"/>
    <w:rsid w:val="00A96FFC"/>
    <w:rsid w:val="00A9728F"/>
    <w:rsid w:val="00A97321"/>
    <w:rsid w:val="00A97854"/>
    <w:rsid w:val="00A97A78"/>
    <w:rsid w:val="00AA061C"/>
    <w:rsid w:val="00AA1FCD"/>
    <w:rsid w:val="00AA3E69"/>
    <w:rsid w:val="00AA497A"/>
    <w:rsid w:val="00AA6586"/>
    <w:rsid w:val="00AB57BA"/>
    <w:rsid w:val="00AB793B"/>
    <w:rsid w:val="00AC44B2"/>
    <w:rsid w:val="00AC45EB"/>
    <w:rsid w:val="00AC529A"/>
    <w:rsid w:val="00AD0009"/>
    <w:rsid w:val="00AD1FA1"/>
    <w:rsid w:val="00AD2C7C"/>
    <w:rsid w:val="00AD3180"/>
    <w:rsid w:val="00AD4361"/>
    <w:rsid w:val="00AD5595"/>
    <w:rsid w:val="00AE166C"/>
    <w:rsid w:val="00AE3E86"/>
    <w:rsid w:val="00AE712C"/>
    <w:rsid w:val="00AF0BE9"/>
    <w:rsid w:val="00AF32E5"/>
    <w:rsid w:val="00AF4883"/>
    <w:rsid w:val="00AF50F1"/>
    <w:rsid w:val="00AF6AB9"/>
    <w:rsid w:val="00B0248F"/>
    <w:rsid w:val="00B035DE"/>
    <w:rsid w:val="00B06200"/>
    <w:rsid w:val="00B064F9"/>
    <w:rsid w:val="00B07276"/>
    <w:rsid w:val="00B07347"/>
    <w:rsid w:val="00B07FD9"/>
    <w:rsid w:val="00B1115E"/>
    <w:rsid w:val="00B11726"/>
    <w:rsid w:val="00B125BA"/>
    <w:rsid w:val="00B128AD"/>
    <w:rsid w:val="00B25036"/>
    <w:rsid w:val="00B25730"/>
    <w:rsid w:val="00B2653D"/>
    <w:rsid w:val="00B26EDD"/>
    <w:rsid w:val="00B279C6"/>
    <w:rsid w:val="00B33074"/>
    <w:rsid w:val="00B34405"/>
    <w:rsid w:val="00B41DA3"/>
    <w:rsid w:val="00B42A4E"/>
    <w:rsid w:val="00B45C45"/>
    <w:rsid w:val="00B47E9B"/>
    <w:rsid w:val="00B515D3"/>
    <w:rsid w:val="00B538FF"/>
    <w:rsid w:val="00B55B2E"/>
    <w:rsid w:val="00B56FE6"/>
    <w:rsid w:val="00B61050"/>
    <w:rsid w:val="00B62BE2"/>
    <w:rsid w:val="00B630FE"/>
    <w:rsid w:val="00B651EA"/>
    <w:rsid w:val="00B7023F"/>
    <w:rsid w:val="00B70FC0"/>
    <w:rsid w:val="00B71C5F"/>
    <w:rsid w:val="00B732B3"/>
    <w:rsid w:val="00B753E2"/>
    <w:rsid w:val="00B75AD6"/>
    <w:rsid w:val="00B7626F"/>
    <w:rsid w:val="00B80C83"/>
    <w:rsid w:val="00B818A4"/>
    <w:rsid w:val="00B83988"/>
    <w:rsid w:val="00B83BF9"/>
    <w:rsid w:val="00B84AC6"/>
    <w:rsid w:val="00B84BCF"/>
    <w:rsid w:val="00B851B9"/>
    <w:rsid w:val="00B865B0"/>
    <w:rsid w:val="00B867E5"/>
    <w:rsid w:val="00B8731B"/>
    <w:rsid w:val="00B92E2B"/>
    <w:rsid w:val="00B92FC0"/>
    <w:rsid w:val="00B93E30"/>
    <w:rsid w:val="00B95C55"/>
    <w:rsid w:val="00B95C93"/>
    <w:rsid w:val="00B96020"/>
    <w:rsid w:val="00B963C0"/>
    <w:rsid w:val="00B97BBA"/>
    <w:rsid w:val="00BA0F05"/>
    <w:rsid w:val="00BA2970"/>
    <w:rsid w:val="00BA5494"/>
    <w:rsid w:val="00BA7EFB"/>
    <w:rsid w:val="00BB30D3"/>
    <w:rsid w:val="00BB520E"/>
    <w:rsid w:val="00BC32C4"/>
    <w:rsid w:val="00BC4061"/>
    <w:rsid w:val="00BC713C"/>
    <w:rsid w:val="00BC768F"/>
    <w:rsid w:val="00BC7E31"/>
    <w:rsid w:val="00BC7E32"/>
    <w:rsid w:val="00BD1A69"/>
    <w:rsid w:val="00BD3A31"/>
    <w:rsid w:val="00BD4D66"/>
    <w:rsid w:val="00BD72BB"/>
    <w:rsid w:val="00BD7BBE"/>
    <w:rsid w:val="00BD7F43"/>
    <w:rsid w:val="00BE069E"/>
    <w:rsid w:val="00BE2571"/>
    <w:rsid w:val="00BE3573"/>
    <w:rsid w:val="00BE4A37"/>
    <w:rsid w:val="00BE4B24"/>
    <w:rsid w:val="00BE5FCA"/>
    <w:rsid w:val="00BF1976"/>
    <w:rsid w:val="00BF49F0"/>
    <w:rsid w:val="00BF6997"/>
    <w:rsid w:val="00C00BDA"/>
    <w:rsid w:val="00C02EAF"/>
    <w:rsid w:val="00C03097"/>
    <w:rsid w:val="00C03FB7"/>
    <w:rsid w:val="00C047F9"/>
    <w:rsid w:val="00C049BC"/>
    <w:rsid w:val="00C04C3C"/>
    <w:rsid w:val="00C04DE6"/>
    <w:rsid w:val="00C05DB0"/>
    <w:rsid w:val="00C06633"/>
    <w:rsid w:val="00C079A5"/>
    <w:rsid w:val="00C07DE6"/>
    <w:rsid w:val="00C12023"/>
    <w:rsid w:val="00C1279A"/>
    <w:rsid w:val="00C14E24"/>
    <w:rsid w:val="00C15655"/>
    <w:rsid w:val="00C16079"/>
    <w:rsid w:val="00C17230"/>
    <w:rsid w:val="00C17C87"/>
    <w:rsid w:val="00C22F36"/>
    <w:rsid w:val="00C333A2"/>
    <w:rsid w:val="00C334E6"/>
    <w:rsid w:val="00C355DD"/>
    <w:rsid w:val="00C35C10"/>
    <w:rsid w:val="00C360F3"/>
    <w:rsid w:val="00C36ABD"/>
    <w:rsid w:val="00C41F79"/>
    <w:rsid w:val="00C4420C"/>
    <w:rsid w:val="00C47423"/>
    <w:rsid w:val="00C47FEE"/>
    <w:rsid w:val="00C53D35"/>
    <w:rsid w:val="00C60104"/>
    <w:rsid w:val="00C622B9"/>
    <w:rsid w:val="00C62CD2"/>
    <w:rsid w:val="00C62D05"/>
    <w:rsid w:val="00C65357"/>
    <w:rsid w:val="00C65C84"/>
    <w:rsid w:val="00C67761"/>
    <w:rsid w:val="00C71BD9"/>
    <w:rsid w:val="00C7294D"/>
    <w:rsid w:val="00C7327A"/>
    <w:rsid w:val="00C745C8"/>
    <w:rsid w:val="00C76D77"/>
    <w:rsid w:val="00C77AA6"/>
    <w:rsid w:val="00C819C6"/>
    <w:rsid w:val="00C83D0E"/>
    <w:rsid w:val="00C84A21"/>
    <w:rsid w:val="00C943EB"/>
    <w:rsid w:val="00C94AC4"/>
    <w:rsid w:val="00C9525C"/>
    <w:rsid w:val="00CA06BB"/>
    <w:rsid w:val="00CA276A"/>
    <w:rsid w:val="00CA5759"/>
    <w:rsid w:val="00CB4A12"/>
    <w:rsid w:val="00CB5447"/>
    <w:rsid w:val="00CB5948"/>
    <w:rsid w:val="00CB5B18"/>
    <w:rsid w:val="00CB6C40"/>
    <w:rsid w:val="00CB6EE5"/>
    <w:rsid w:val="00CB7D13"/>
    <w:rsid w:val="00CC1B1E"/>
    <w:rsid w:val="00CC1B61"/>
    <w:rsid w:val="00CC48E9"/>
    <w:rsid w:val="00CC7B15"/>
    <w:rsid w:val="00CD2967"/>
    <w:rsid w:val="00CD430A"/>
    <w:rsid w:val="00CD59BD"/>
    <w:rsid w:val="00CE1D03"/>
    <w:rsid w:val="00CE29C6"/>
    <w:rsid w:val="00CE3EC2"/>
    <w:rsid w:val="00CF2490"/>
    <w:rsid w:val="00CF3E7F"/>
    <w:rsid w:val="00D01FC9"/>
    <w:rsid w:val="00D04F77"/>
    <w:rsid w:val="00D04F87"/>
    <w:rsid w:val="00D0584B"/>
    <w:rsid w:val="00D07D37"/>
    <w:rsid w:val="00D11247"/>
    <w:rsid w:val="00D136CC"/>
    <w:rsid w:val="00D13D7F"/>
    <w:rsid w:val="00D14C8F"/>
    <w:rsid w:val="00D16935"/>
    <w:rsid w:val="00D20360"/>
    <w:rsid w:val="00D223F6"/>
    <w:rsid w:val="00D252F7"/>
    <w:rsid w:val="00D26A75"/>
    <w:rsid w:val="00D26ABB"/>
    <w:rsid w:val="00D30465"/>
    <w:rsid w:val="00D31253"/>
    <w:rsid w:val="00D33F67"/>
    <w:rsid w:val="00D347F9"/>
    <w:rsid w:val="00D349D8"/>
    <w:rsid w:val="00D35B21"/>
    <w:rsid w:val="00D35DAC"/>
    <w:rsid w:val="00D41A6A"/>
    <w:rsid w:val="00D41CD9"/>
    <w:rsid w:val="00D4274B"/>
    <w:rsid w:val="00D42BC1"/>
    <w:rsid w:val="00D43439"/>
    <w:rsid w:val="00D4576F"/>
    <w:rsid w:val="00D46FC1"/>
    <w:rsid w:val="00D51A88"/>
    <w:rsid w:val="00D60881"/>
    <w:rsid w:val="00D6146C"/>
    <w:rsid w:val="00D63574"/>
    <w:rsid w:val="00D65346"/>
    <w:rsid w:val="00D66A41"/>
    <w:rsid w:val="00D70FEE"/>
    <w:rsid w:val="00D7109B"/>
    <w:rsid w:val="00D714E1"/>
    <w:rsid w:val="00D7203E"/>
    <w:rsid w:val="00D72DF5"/>
    <w:rsid w:val="00D74768"/>
    <w:rsid w:val="00D7518C"/>
    <w:rsid w:val="00D75E9C"/>
    <w:rsid w:val="00D75FAB"/>
    <w:rsid w:val="00D7693E"/>
    <w:rsid w:val="00D7782A"/>
    <w:rsid w:val="00D81B21"/>
    <w:rsid w:val="00D8344F"/>
    <w:rsid w:val="00D9134A"/>
    <w:rsid w:val="00D94552"/>
    <w:rsid w:val="00D95051"/>
    <w:rsid w:val="00D956AD"/>
    <w:rsid w:val="00D968CD"/>
    <w:rsid w:val="00D97CB3"/>
    <w:rsid w:val="00DA1F02"/>
    <w:rsid w:val="00DA367C"/>
    <w:rsid w:val="00DA783A"/>
    <w:rsid w:val="00DA7E43"/>
    <w:rsid w:val="00DB1C3F"/>
    <w:rsid w:val="00DB45E7"/>
    <w:rsid w:val="00DB5D0B"/>
    <w:rsid w:val="00DB6C7F"/>
    <w:rsid w:val="00DC0567"/>
    <w:rsid w:val="00DC0738"/>
    <w:rsid w:val="00DC1D30"/>
    <w:rsid w:val="00DC4AC5"/>
    <w:rsid w:val="00DC4F49"/>
    <w:rsid w:val="00DD1ABA"/>
    <w:rsid w:val="00DD4C36"/>
    <w:rsid w:val="00DE056B"/>
    <w:rsid w:val="00DE2408"/>
    <w:rsid w:val="00DE240C"/>
    <w:rsid w:val="00DE244E"/>
    <w:rsid w:val="00DE30F0"/>
    <w:rsid w:val="00DE45D6"/>
    <w:rsid w:val="00DE656B"/>
    <w:rsid w:val="00DE73C1"/>
    <w:rsid w:val="00DE771F"/>
    <w:rsid w:val="00DF5E11"/>
    <w:rsid w:val="00DF6218"/>
    <w:rsid w:val="00DF646B"/>
    <w:rsid w:val="00DF68A6"/>
    <w:rsid w:val="00DF7521"/>
    <w:rsid w:val="00E007E0"/>
    <w:rsid w:val="00E018C0"/>
    <w:rsid w:val="00E01ABC"/>
    <w:rsid w:val="00E01D9B"/>
    <w:rsid w:val="00E0284B"/>
    <w:rsid w:val="00E118CF"/>
    <w:rsid w:val="00E13211"/>
    <w:rsid w:val="00E15835"/>
    <w:rsid w:val="00E15BC3"/>
    <w:rsid w:val="00E1795D"/>
    <w:rsid w:val="00E20157"/>
    <w:rsid w:val="00E2099E"/>
    <w:rsid w:val="00E25388"/>
    <w:rsid w:val="00E2592B"/>
    <w:rsid w:val="00E27AD6"/>
    <w:rsid w:val="00E304E7"/>
    <w:rsid w:val="00E320A3"/>
    <w:rsid w:val="00E34C08"/>
    <w:rsid w:val="00E3501A"/>
    <w:rsid w:val="00E42B0A"/>
    <w:rsid w:val="00E42F37"/>
    <w:rsid w:val="00E436F4"/>
    <w:rsid w:val="00E441EA"/>
    <w:rsid w:val="00E459B1"/>
    <w:rsid w:val="00E468A1"/>
    <w:rsid w:val="00E46AF3"/>
    <w:rsid w:val="00E503AF"/>
    <w:rsid w:val="00E50DCF"/>
    <w:rsid w:val="00E54F87"/>
    <w:rsid w:val="00E56593"/>
    <w:rsid w:val="00E572DC"/>
    <w:rsid w:val="00E62F75"/>
    <w:rsid w:val="00E637EA"/>
    <w:rsid w:val="00E672DB"/>
    <w:rsid w:val="00E67973"/>
    <w:rsid w:val="00E70668"/>
    <w:rsid w:val="00E70FB9"/>
    <w:rsid w:val="00E71732"/>
    <w:rsid w:val="00E731D0"/>
    <w:rsid w:val="00E73670"/>
    <w:rsid w:val="00E74CC3"/>
    <w:rsid w:val="00E74CD7"/>
    <w:rsid w:val="00E779DF"/>
    <w:rsid w:val="00E845F1"/>
    <w:rsid w:val="00E8615B"/>
    <w:rsid w:val="00E873F0"/>
    <w:rsid w:val="00E87F33"/>
    <w:rsid w:val="00E91492"/>
    <w:rsid w:val="00E938D5"/>
    <w:rsid w:val="00E93D36"/>
    <w:rsid w:val="00E96038"/>
    <w:rsid w:val="00E9689A"/>
    <w:rsid w:val="00E9790D"/>
    <w:rsid w:val="00EA3645"/>
    <w:rsid w:val="00EA3D2F"/>
    <w:rsid w:val="00EA4FC5"/>
    <w:rsid w:val="00EB033C"/>
    <w:rsid w:val="00EB05A4"/>
    <w:rsid w:val="00EB246D"/>
    <w:rsid w:val="00EB3CAC"/>
    <w:rsid w:val="00EB5D8F"/>
    <w:rsid w:val="00EC3C98"/>
    <w:rsid w:val="00EC4336"/>
    <w:rsid w:val="00EC4A83"/>
    <w:rsid w:val="00EC4E4E"/>
    <w:rsid w:val="00ED0D63"/>
    <w:rsid w:val="00ED138E"/>
    <w:rsid w:val="00ED1F0E"/>
    <w:rsid w:val="00ED1F5F"/>
    <w:rsid w:val="00ED21F5"/>
    <w:rsid w:val="00ED3713"/>
    <w:rsid w:val="00ED43FA"/>
    <w:rsid w:val="00EE2535"/>
    <w:rsid w:val="00EE31AF"/>
    <w:rsid w:val="00EE3E1E"/>
    <w:rsid w:val="00EE4EA8"/>
    <w:rsid w:val="00EE5FB6"/>
    <w:rsid w:val="00EE7204"/>
    <w:rsid w:val="00EF11DD"/>
    <w:rsid w:val="00EF3846"/>
    <w:rsid w:val="00EF4845"/>
    <w:rsid w:val="00EF62AF"/>
    <w:rsid w:val="00EF7F25"/>
    <w:rsid w:val="00F00B05"/>
    <w:rsid w:val="00F01372"/>
    <w:rsid w:val="00F02143"/>
    <w:rsid w:val="00F041DE"/>
    <w:rsid w:val="00F04A6E"/>
    <w:rsid w:val="00F06DC4"/>
    <w:rsid w:val="00F10201"/>
    <w:rsid w:val="00F102BD"/>
    <w:rsid w:val="00F1048E"/>
    <w:rsid w:val="00F11FE3"/>
    <w:rsid w:val="00F1481B"/>
    <w:rsid w:val="00F14FB3"/>
    <w:rsid w:val="00F15A5F"/>
    <w:rsid w:val="00F15D6A"/>
    <w:rsid w:val="00F15EB0"/>
    <w:rsid w:val="00F231EB"/>
    <w:rsid w:val="00F252D1"/>
    <w:rsid w:val="00F309E0"/>
    <w:rsid w:val="00F31F1B"/>
    <w:rsid w:val="00F33892"/>
    <w:rsid w:val="00F33A93"/>
    <w:rsid w:val="00F341B2"/>
    <w:rsid w:val="00F36474"/>
    <w:rsid w:val="00F376D7"/>
    <w:rsid w:val="00F404CF"/>
    <w:rsid w:val="00F40AA0"/>
    <w:rsid w:val="00F425E0"/>
    <w:rsid w:val="00F43439"/>
    <w:rsid w:val="00F43A4A"/>
    <w:rsid w:val="00F44F4D"/>
    <w:rsid w:val="00F47EA5"/>
    <w:rsid w:val="00F51603"/>
    <w:rsid w:val="00F54C1F"/>
    <w:rsid w:val="00F54E4E"/>
    <w:rsid w:val="00F559AB"/>
    <w:rsid w:val="00F5745F"/>
    <w:rsid w:val="00F63CC3"/>
    <w:rsid w:val="00F66C18"/>
    <w:rsid w:val="00F67B19"/>
    <w:rsid w:val="00F74A2E"/>
    <w:rsid w:val="00F74F1A"/>
    <w:rsid w:val="00F763F3"/>
    <w:rsid w:val="00F80135"/>
    <w:rsid w:val="00F8164A"/>
    <w:rsid w:val="00F83E53"/>
    <w:rsid w:val="00F84542"/>
    <w:rsid w:val="00F847C5"/>
    <w:rsid w:val="00F84AF2"/>
    <w:rsid w:val="00F85082"/>
    <w:rsid w:val="00F85BC7"/>
    <w:rsid w:val="00F868F0"/>
    <w:rsid w:val="00F90752"/>
    <w:rsid w:val="00F90D20"/>
    <w:rsid w:val="00F9250E"/>
    <w:rsid w:val="00F9369F"/>
    <w:rsid w:val="00F93C74"/>
    <w:rsid w:val="00F9535F"/>
    <w:rsid w:val="00FA1400"/>
    <w:rsid w:val="00FA20A7"/>
    <w:rsid w:val="00FA2F12"/>
    <w:rsid w:val="00FA3B89"/>
    <w:rsid w:val="00FA42EA"/>
    <w:rsid w:val="00FA44B1"/>
    <w:rsid w:val="00FA5D34"/>
    <w:rsid w:val="00FA5F24"/>
    <w:rsid w:val="00FA602F"/>
    <w:rsid w:val="00FA6EA1"/>
    <w:rsid w:val="00FA7320"/>
    <w:rsid w:val="00FB4893"/>
    <w:rsid w:val="00FB4B8B"/>
    <w:rsid w:val="00FB7973"/>
    <w:rsid w:val="00FC2738"/>
    <w:rsid w:val="00FC5D34"/>
    <w:rsid w:val="00FC65A5"/>
    <w:rsid w:val="00FD21A5"/>
    <w:rsid w:val="00FD2E2F"/>
    <w:rsid w:val="00FE03CB"/>
    <w:rsid w:val="00FE0AD4"/>
    <w:rsid w:val="00FE40DD"/>
    <w:rsid w:val="00FE5259"/>
    <w:rsid w:val="00FE70F9"/>
    <w:rsid w:val="00FF073C"/>
    <w:rsid w:val="00FF10E6"/>
    <w:rsid w:val="00FF1D65"/>
    <w:rsid w:val="00FF32AA"/>
    <w:rsid w:val="00FF35B5"/>
    <w:rsid w:val="00FF7A82"/>
    <w:rsid w:val="041A3C64"/>
    <w:rsid w:val="18252707"/>
    <w:rsid w:val="1D0A3B98"/>
    <w:rsid w:val="2B5D083B"/>
    <w:rsid w:val="3E071411"/>
    <w:rsid w:val="3EE71B54"/>
    <w:rsid w:val="42AF5C4F"/>
    <w:rsid w:val="50E0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E893E87"/>
  <w15:docId w15:val="{C9428C51-93E0-45F6-99DB-C9C7875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qFormat="1"/>
    <w:lsdException w:name="header" w:uiPriority="99"/>
    <w:lsdException w:name="footer" w:uiPriority="99"/>
    <w:lsdException w:name="caption" w:unhideWhenUsed="1" w:qFormat="1"/>
    <w:lsdException w:name="footnote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next w:val="a"/>
    <w:semiHidden/>
    <w:unhideWhenUsed/>
    <w:qFormat/>
    <w:pPr>
      <w:outlineLvl w:val="3"/>
    </w:pPr>
    <w:rPr>
      <w:rFonts w:eastAsia="微软雅黑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TOC3">
    <w:name w:val="toc 3"/>
    <w:basedOn w:val="a"/>
    <w:next w:val="a"/>
    <w:uiPriority w:val="39"/>
    <w:qFormat/>
    <w:pPr>
      <w:ind w:leftChars="400" w:left="840"/>
    </w:pPr>
  </w:style>
  <w:style w:type="paragraph" w:styleId="TOC1">
    <w:name w:val="toc 1"/>
    <w:basedOn w:val="a"/>
    <w:next w:val="a"/>
    <w:uiPriority w:val="39"/>
    <w:qFormat/>
  </w:style>
  <w:style w:type="paragraph" w:styleId="a4">
    <w:name w:val="footnote text"/>
    <w:basedOn w:val="a"/>
    <w:qFormat/>
    <w:pPr>
      <w:snapToGrid w:val="0"/>
      <w:jc w:val="left"/>
    </w:pPr>
    <w:rPr>
      <w:sz w:val="18"/>
      <w:szCs w:val="18"/>
    </w:r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character" w:styleId="a5">
    <w:name w:val="FollowedHyperlink"/>
    <w:basedOn w:val="a0"/>
    <w:uiPriority w:val="99"/>
    <w:unhideWhenUsed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styleId="a7">
    <w:name w:val="footnote reference"/>
    <w:basedOn w:val="a0"/>
    <w:qFormat/>
    <w:rPr>
      <w:rFonts w:cs="Times New Roman"/>
      <w:vertAlign w:val="superscript"/>
    </w:rPr>
  </w:style>
  <w:style w:type="table" w:styleId="a8">
    <w:name w:val="Table Grid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tyle">
    <w:name w:val="pStyle"/>
    <w:qFormat/>
    <w:pPr>
      <w:spacing w:after="100" w:line="340" w:lineRule="auto"/>
      <w:jc w:val="center"/>
    </w:pPr>
    <w:rPr>
      <w:rFonts w:eastAsia="微软雅黑"/>
      <w:sz w:val="21"/>
      <w:szCs w:val="21"/>
    </w:rPr>
  </w:style>
  <w:style w:type="table" w:customStyle="1" w:styleId="myTable">
    <w:name w:val="myTable"/>
    <w:uiPriority w:val="99"/>
    <w:qFormat/>
    <w:tblPr>
      <w:tblBorders>
        <w:top w:val="single" w:sz="2" w:space="0" w:color="006699"/>
        <w:left w:val="single" w:sz="2" w:space="0" w:color="006699"/>
        <w:bottom w:val="single" w:sz="2" w:space="0" w:color="006699"/>
        <w:right w:val="single" w:sz="2" w:space="0" w:color="006699"/>
        <w:insideH w:val="single" w:sz="2" w:space="0" w:color="006699"/>
        <w:insideV w:val="single" w:sz="2" w:space="0" w:color="0066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66BBFF"/>
      </w:tcPr>
    </w:tblStylePr>
  </w:style>
  <w:style w:type="character" w:customStyle="1" w:styleId="rStyle4">
    <w:name w:val="rStyle4"/>
    <w:qFormat/>
    <w:rPr>
      <w:sz w:val="21"/>
      <w:szCs w:val="21"/>
    </w:rPr>
  </w:style>
  <w:style w:type="character" w:customStyle="1" w:styleId="red">
    <w:name w:val="red"/>
    <w:qFormat/>
    <w:rPr>
      <w:color w:val="FF0000"/>
    </w:rPr>
  </w:style>
  <w:style w:type="character" w:customStyle="1" w:styleId="10">
    <w:name w:val="标题 1 字符"/>
    <w:link w:val="1"/>
    <w:qFormat/>
    <w:rPr>
      <w:b/>
      <w:bCs/>
      <w:kern w:val="44"/>
      <w:sz w:val="28"/>
      <w:szCs w:val="4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8" w:space="0" w:color="006699"/>
        <w:left w:val="single" w:sz="8" w:space="0" w:color="006699"/>
        <w:bottom w:val="single" w:sz="8" w:space="0" w:color="006699"/>
        <w:right w:val="single" w:sz="8" w:space="0" w:color="006699"/>
      </w:pBdr>
      <w:shd w:val="clear" w:color="000000" w:fill="66BB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Cs w:val="21"/>
    </w:rPr>
  </w:style>
  <w:style w:type="paragraph" w:customStyle="1" w:styleId="xl67">
    <w:name w:val="xl67"/>
    <w:basedOn w:val="a"/>
    <w:pPr>
      <w:widowControl/>
      <w:pBdr>
        <w:top w:val="single" w:sz="8" w:space="0" w:color="006699"/>
        <w:bottom w:val="single" w:sz="8" w:space="0" w:color="006699"/>
        <w:right w:val="single" w:sz="8" w:space="0" w:color="006699"/>
      </w:pBdr>
      <w:shd w:val="clear" w:color="000000" w:fill="66BB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Cs w:val="21"/>
    </w:rPr>
  </w:style>
  <w:style w:type="paragraph" w:customStyle="1" w:styleId="xl68">
    <w:name w:val="xl68"/>
    <w:basedOn w:val="a"/>
    <w:pPr>
      <w:widowControl/>
      <w:pBdr>
        <w:bottom w:val="single" w:sz="8" w:space="0" w:color="006699"/>
        <w:right w:val="single" w:sz="8" w:space="0" w:color="006699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69">
    <w:name w:val="xl69"/>
    <w:basedOn w:val="a"/>
    <w:qFormat/>
    <w:pPr>
      <w:widowControl/>
      <w:pBdr>
        <w:bottom w:val="single" w:sz="8" w:space="0" w:color="006699"/>
        <w:right w:val="single" w:sz="8" w:space="0" w:color="006699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Cs w:val="21"/>
    </w:rPr>
  </w:style>
  <w:style w:type="paragraph" w:customStyle="1" w:styleId="xl70">
    <w:name w:val="xl70"/>
    <w:basedOn w:val="a"/>
    <w:pPr>
      <w:widowControl/>
      <w:pBdr>
        <w:bottom w:val="single" w:sz="8" w:space="0" w:color="006699"/>
        <w:right w:val="single" w:sz="8" w:space="0" w:color="006699"/>
      </w:pBdr>
      <w:shd w:val="clear" w:color="000000" w:fill="E8DEBF"/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71">
    <w:name w:val="xl71"/>
    <w:basedOn w:val="a"/>
    <w:qFormat/>
    <w:pPr>
      <w:widowControl/>
      <w:pBdr>
        <w:bottom w:val="single" w:sz="8" w:space="0" w:color="006699"/>
        <w:right w:val="single" w:sz="8" w:space="0" w:color="006699"/>
      </w:pBdr>
      <w:shd w:val="clear" w:color="000000" w:fill="E8DEB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Cs w:val="21"/>
    </w:rPr>
  </w:style>
  <w:style w:type="paragraph" w:customStyle="1" w:styleId="xl72">
    <w:name w:val="xl72"/>
    <w:basedOn w:val="a"/>
    <w:qFormat/>
    <w:pPr>
      <w:widowControl/>
      <w:pBdr>
        <w:left w:val="single" w:sz="8" w:space="0" w:color="006699"/>
        <w:bottom w:val="single" w:sz="8" w:space="0" w:color="006699"/>
        <w:right w:val="single" w:sz="8" w:space="0" w:color="006699"/>
      </w:pBdr>
      <w:shd w:val="clear" w:color="000000" w:fill="66BB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Cs w:val="21"/>
    </w:rPr>
  </w:style>
  <w:style w:type="paragraph" w:customStyle="1" w:styleId="xl73">
    <w:name w:val="xl73"/>
    <w:basedOn w:val="a"/>
    <w:qFormat/>
    <w:pPr>
      <w:widowControl/>
      <w:pBdr>
        <w:bottom w:val="single" w:sz="8" w:space="0" w:color="006699"/>
        <w:right w:val="single" w:sz="8" w:space="0" w:color="006699"/>
      </w:pBdr>
      <w:shd w:val="clear" w:color="000000" w:fill="66BB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Cs w:val="21"/>
    </w:rPr>
  </w:style>
  <w:style w:type="paragraph" w:customStyle="1" w:styleId="xl74">
    <w:name w:val="xl74"/>
    <w:basedOn w:val="a"/>
    <w:qFormat/>
    <w:pPr>
      <w:widowControl/>
      <w:pBdr>
        <w:bottom w:val="single" w:sz="8" w:space="0" w:color="006699"/>
        <w:right w:val="single" w:sz="8" w:space="0" w:color="006699"/>
      </w:pBdr>
      <w:shd w:val="clear" w:color="000000" w:fill="66BBFF"/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75">
    <w:name w:val="xl75"/>
    <w:basedOn w:val="a"/>
    <w:qFormat/>
    <w:pPr>
      <w:widowControl/>
      <w:pBdr>
        <w:top w:val="single" w:sz="8" w:space="0" w:color="006699"/>
        <w:left w:val="single" w:sz="8" w:space="0" w:color="006699"/>
        <w:bottom w:val="single" w:sz="8" w:space="0" w:color="006699"/>
      </w:pBdr>
      <w:shd w:val="clear" w:color="000000" w:fill="66BBFF"/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76">
    <w:name w:val="xl76"/>
    <w:basedOn w:val="a"/>
    <w:qFormat/>
    <w:pPr>
      <w:widowControl/>
      <w:pBdr>
        <w:top w:val="single" w:sz="8" w:space="0" w:color="006699"/>
        <w:bottom w:val="single" w:sz="8" w:space="0" w:color="006699"/>
        <w:right w:val="single" w:sz="8" w:space="0" w:color="006699"/>
      </w:pBdr>
      <w:shd w:val="clear" w:color="000000" w:fill="66BBFF"/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77">
    <w:name w:val="xl77"/>
    <w:basedOn w:val="a"/>
    <w:qFormat/>
    <w:pPr>
      <w:widowControl/>
      <w:pBdr>
        <w:top w:val="single" w:sz="8" w:space="0" w:color="006699"/>
        <w:left w:val="single" w:sz="8" w:space="0" w:color="006699"/>
        <w:bottom w:val="single" w:sz="8" w:space="0" w:color="006699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78">
    <w:name w:val="xl78"/>
    <w:basedOn w:val="a"/>
    <w:qFormat/>
    <w:pPr>
      <w:widowControl/>
      <w:pBdr>
        <w:top w:val="single" w:sz="8" w:space="0" w:color="006699"/>
        <w:left w:val="single" w:sz="8" w:space="0" w:color="006699"/>
        <w:bottom w:val="single" w:sz="8" w:space="0" w:color="006699"/>
      </w:pBdr>
      <w:shd w:val="clear" w:color="000000" w:fill="E8DEBF"/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79">
    <w:name w:val="xl79"/>
    <w:basedOn w:val="a"/>
    <w:qFormat/>
    <w:pPr>
      <w:widowControl/>
      <w:pBdr>
        <w:bottom w:val="single" w:sz="8" w:space="0" w:color="006699"/>
        <w:right w:val="single" w:sz="8" w:space="0" w:color="006699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80">
    <w:name w:val="xl80"/>
    <w:basedOn w:val="a"/>
    <w:qFormat/>
    <w:pPr>
      <w:widowControl/>
      <w:pBdr>
        <w:bottom w:val="single" w:sz="8" w:space="0" w:color="006699"/>
        <w:right w:val="single" w:sz="8" w:space="0" w:color="006699"/>
      </w:pBdr>
      <w:shd w:val="clear" w:color="000000" w:fill="E8DEBF"/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81">
    <w:name w:val="xl81"/>
    <w:basedOn w:val="a"/>
    <w:qFormat/>
    <w:pPr>
      <w:widowControl/>
      <w:pBdr>
        <w:bottom w:val="single" w:sz="8" w:space="0" w:color="006699"/>
        <w:right w:val="single" w:sz="8" w:space="0" w:color="006699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82">
    <w:name w:val="xl82"/>
    <w:basedOn w:val="a"/>
    <w:qFormat/>
    <w:pPr>
      <w:widowControl/>
      <w:pBdr>
        <w:bottom w:val="single" w:sz="8" w:space="0" w:color="006699"/>
        <w:right w:val="single" w:sz="8" w:space="0" w:color="006699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Cs w:val="21"/>
    </w:rPr>
  </w:style>
  <w:style w:type="paragraph" w:customStyle="1" w:styleId="xl83">
    <w:name w:val="xl83"/>
    <w:basedOn w:val="a"/>
    <w:qFormat/>
    <w:pPr>
      <w:widowControl/>
      <w:pBdr>
        <w:top w:val="single" w:sz="8" w:space="0" w:color="006699"/>
        <w:left w:val="single" w:sz="8" w:space="0" w:color="006699"/>
        <w:bottom w:val="single" w:sz="8" w:space="0" w:color="006699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84">
    <w:name w:val="xl84"/>
    <w:basedOn w:val="a"/>
    <w:qFormat/>
    <w:pPr>
      <w:widowControl/>
      <w:pBdr>
        <w:top w:val="single" w:sz="8" w:space="0" w:color="006699"/>
        <w:left w:val="single" w:sz="8" w:space="0" w:color="006699"/>
        <w:right w:val="single" w:sz="8" w:space="0" w:color="006699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Cs w:val="21"/>
    </w:rPr>
  </w:style>
  <w:style w:type="paragraph" w:customStyle="1" w:styleId="xl85">
    <w:name w:val="xl85"/>
    <w:basedOn w:val="a"/>
    <w:qFormat/>
    <w:pPr>
      <w:widowControl/>
      <w:pBdr>
        <w:left w:val="single" w:sz="8" w:space="0" w:color="006699"/>
        <w:right w:val="single" w:sz="8" w:space="0" w:color="006699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Cs w:val="21"/>
    </w:rPr>
  </w:style>
  <w:style w:type="paragraph" w:customStyle="1" w:styleId="xl86">
    <w:name w:val="xl86"/>
    <w:basedOn w:val="a"/>
    <w:qFormat/>
    <w:pPr>
      <w:widowControl/>
      <w:pBdr>
        <w:left w:val="single" w:sz="8" w:space="0" w:color="006699"/>
        <w:bottom w:val="single" w:sz="8" w:space="0" w:color="006699"/>
        <w:right w:val="single" w:sz="8" w:space="0" w:color="006699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Cs w:val="21"/>
    </w:rPr>
  </w:style>
  <w:style w:type="paragraph" w:customStyle="1" w:styleId="font7">
    <w:name w:val="font7"/>
    <w:basedOn w:val="a"/>
    <w:rsid w:val="008A476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</w:rPr>
  </w:style>
  <w:style w:type="paragraph" w:customStyle="1" w:styleId="xl63">
    <w:name w:val="xl63"/>
    <w:basedOn w:val="a"/>
    <w:rsid w:val="008A47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64">
    <w:name w:val="xl64"/>
    <w:basedOn w:val="a"/>
    <w:rsid w:val="008A47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BB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Cs w:val="21"/>
    </w:rPr>
  </w:style>
  <w:style w:type="paragraph" w:styleId="a9">
    <w:name w:val="header"/>
    <w:basedOn w:val="a"/>
    <w:link w:val="aa"/>
    <w:uiPriority w:val="99"/>
    <w:rsid w:val="00664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664E2A"/>
    <w:rPr>
      <w:rFonts w:ascii="Calibri" w:hAnsi="Calibri"/>
      <w:kern w:val="2"/>
      <w:sz w:val="18"/>
      <w:szCs w:val="18"/>
    </w:rPr>
  </w:style>
  <w:style w:type="paragraph" w:styleId="ab">
    <w:name w:val="footer"/>
    <w:basedOn w:val="a"/>
    <w:link w:val="ac"/>
    <w:uiPriority w:val="99"/>
    <w:rsid w:val="00664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664E2A"/>
    <w:rPr>
      <w:rFonts w:ascii="Calibri" w:hAnsi="Calibri"/>
      <w:kern w:val="2"/>
      <w:sz w:val="18"/>
      <w:szCs w:val="18"/>
    </w:rPr>
  </w:style>
  <w:style w:type="character" w:customStyle="1" w:styleId="fontstyle01">
    <w:name w:val="fontstyle01"/>
    <w:basedOn w:val="a0"/>
    <w:rsid w:val="00B34405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3440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B3440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List Paragraph"/>
    <w:basedOn w:val="a"/>
    <w:uiPriority w:val="99"/>
    <w:rsid w:val="00294A5C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D4343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table" w:styleId="20">
    <w:name w:val="Plain Table 2"/>
    <w:basedOn w:val="a1"/>
    <w:uiPriority w:val="42"/>
    <w:rsid w:val="00AA3E6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5">
    <w:name w:val="Plain Table 5"/>
    <w:basedOn w:val="a1"/>
    <w:uiPriority w:val="45"/>
    <w:rsid w:val="00AA3E6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0">
    <w:name w:val="Plain Table 3"/>
    <w:basedOn w:val="a1"/>
    <w:uiPriority w:val="43"/>
    <w:rsid w:val="00AA3E69"/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0">
    <w:name w:val="Plain Table 4"/>
    <w:basedOn w:val="a1"/>
    <w:uiPriority w:val="44"/>
    <w:rsid w:val="00AA3E69"/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2023&#24180;&#24037;&#20316;\ESI&#25968;&#25454;&#22788;&#29702;\ESI2023&#24180;7&#26376;\&#31616;&#35201;&#25253;&#21578;\&#26032;&#24314;%20Microsoft%20Excel%20&#24037;&#20316;&#3492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2023&#24180;&#24037;&#20316;\ESI&#25968;&#25454;&#22788;&#29702;\ESI2023&#24180;7&#26376;\&#24102;&#20844;&#24335;&#34920;&#26684;\WOS--&#39640;&#34987;&#24341;\&#22788;&#29702;\&#21313;&#24180;&#25968;&#25454;--&#31639;&#39640;&#34987;&#24341;--23.7.1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发文数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Sheet1!$A$2:$A$20</c:f>
              <c:strCache>
                <c:ptCount val="19"/>
                <c:pt idx="0">
                  <c:v>工程学</c:v>
                </c:pt>
                <c:pt idx="1">
                  <c:v>计算机科学</c:v>
                </c:pt>
                <c:pt idx="2">
                  <c:v>化学</c:v>
                </c:pt>
                <c:pt idx="3">
                  <c:v>物理</c:v>
                </c:pt>
                <c:pt idx="4">
                  <c:v>材料科学</c:v>
                </c:pt>
                <c:pt idx="5">
                  <c:v>临床医学</c:v>
                </c:pt>
                <c:pt idx="6">
                  <c:v>数学</c:v>
                </c:pt>
                <c:pt idx="7">
                  <c:v>一般社会科学</c:v>
                </c:pt>
                <c:pt idx="8">
                  <c:v>生物与生物化学</c:v>
                </c:pt>
                <c:pt idx="9">
                  <c:v>环境生态学</c:v>
                </c:pt>
                <c:pt idx="10">
                  <c:v>分子生物学与遗传学</c:v>
                </c:pt>
                <c:pt idx="11">
                  <c:v>地球科学</c:v>
                </c:pt>
                <c:pt idx="12">
                  <c:v>神经科学与行为学</c:v>
                </c:pt>
                <c:pt idx="13">
                  <c:v>药理学及毒理学</c:v>
                </c:pt>
                <c:pt idx="14">
                  <c:v>经济学与商学</c:v>
                </c:pt>
                <c:pt idx="15">
                  <c:v>精神病学与心理学</c:v>
                </c:pt>
                <c:pt idx="16">
                  <c:v>农业科学</c:v>
                </c:pt>
                <c:pt idx="17">
                  <c:v>免疫学</c:v>
                </c:pt>
                <c:pt idx="18">
                  <c:v>微生物学</c:v>
                </c:pt>
              </c:strCache>
            </c:strRef>
          </c:cat>
          <c:val>
            <c:numRef>
              <c:f>Sheet1!$B$2:$B$20</c:f>
              <c:numCache>
                <c:formatCode>General</c:formatCode>
                <c:ptCount val="19"/>
                <c:pt idx="0">
                  <c:v>245</c:v>
                </c:pt>
                <c:pt idx="1">
                  <c:v>132</c:v>
                </c:pt>
                <c:pt idx="2">
                  <c:v>113</c:v>
                </c:pt>
                <c:pt idx="3">
                  <c:v>102</c:v>
                </c:pt>
                <c:pt idx="4">
                  <c:v>88</c:v>
                </c:pt>
                <c:pt idx="5">
                  <c:v>71</c:v>
                </c:pt>
                <c:pt idx="6">
                  <c:v>54</c:v>
                </c:pt>
                <c:pt idx="7">
                  <c:v>38</c:v>
                </c:pt>
                <c:pt idx="8">
                  <c:v>21</c:v>
                </c:pt>
                <c:pt idx="9">
                  <c:v>16</c:v>
                </c:pt>
                <c:pt idx="10">
                  <c:v>13</c:v>
                </c:pt>
                <c:pt idx="11">
                  <c:v>10</c:v>
                </c:pt>
                <c:pt idx="12">
                  <c:v>10</c:v>
                </c:pt>
                <c:pt idx="13">
                  <c:v>8</c:v>
                </c:pt>
                <c:pt idx="14">
                  <c:v>5</c:v>
                </c:pt>
                <c:pt idx="15">
                  <c:v>4</c:v>
                </c:pt>
                <c:pt idx="16">
                  <c:v>3</c:v>
                </c:pt>
                <c:pt idx="17">
                  <c:v>1</c:v>
                </c:pt>
                <c:pt idx="1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62-471F-994E-3F09C829FFA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24861327"/>
        <c:axId val="631451823"/>
      </c:barChart>
      <c:catAx>
        <c:axId val="624861327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31451823"/>
        <c:crosses val="autoZero"/>
        <c:auto val="1"/>
        <c:lblAlgn val="ctr"/>
        <c:lblOffset val="100"/>
        <c:tickLblSkip val="1"/>
        <c:noMultiLvlLbl val="0"/>
      </c:catAx>
      <c:valAx>
        <c:axId val="631451823"/>
        <c:scaling>
          <c:orientation val="minMax"/>
          <c:max val="26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24861327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Sheet3!$B$1</c:f>
              <c:strCache>
                <c:ptCount val="1"/>
                <c:pt idx="0">
                  <c:v>发文数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Sheet3!$A$2:$A$12</c:f>
              <c:strCach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strCache>
            </c:strRef>
          </c:cat>
          <c:val>
            <c:numRef>
              <c:f>Sheet3!$B$2:$B$12</c:f>
              <c:numCache>
                <c:formatCode>General</c:formatCode>
                <c:ptCount val="11"/>
                <c:pt idx="0">
                  <c:v>40</c:v>
                </c:pt>
                <c:pt idx="1">
                  <c:v>51</c:v>
                </c:pt>
                <c:pt idx="2">
                  <c:v>42</c:v>
                </c:pt>
                <c:pt idx="3">
                  <c:v>51</c:v>
                </c:pt>
                <c:pt idx="4">
                  <c:v>92</c:v>
                </c:pt>
                <c:pt idx="5">
                  <c:v>81</c:v>
                </c:pt>
                <c:pt idx="6">
                  <c:v>112</c:v>
                </c:pt>
                <c:pt idx="7">
                  <c:v>116</c:v>
                </c:pt>
                <c:pt idx="8">
                  <c:v>135</c:v>
                </c:pt>
                <c:pt idx="9">
                  <c:v>166</c:v>
                </c:pt>
                <c:pt idx="10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78-4146-9164-031BCBF923B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14864431"/>
        <c:axId val="631453071"/>
      </c:barChart>
      <c:catAx>
        <c:axId val="7148644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31453071"/>
        <c:crosses val="autoZero"/>
        <c:auto val="1"/>
        <c:lblAlgn val="ctr"/>
        <c:lblOffset val="100"/>
        <c:noMultiLvlLbl val="0"/>
      </c:catAx>
      <c:valAx>
        <c:axId val="631453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148644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F72C4E-6938-4C27-B937-184E2B10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5340</TotalTime>
  <Pages>10</Pages>
  <Words>1154</Words>
  <Characters>6582</Characters>
  <Application>Microsoft Office Word</Application>
  <DocSecurity>0</DocSecurity>
  <Lines>54</Lines>
  <Paragraphs>15</Paragraphs>
  <ScaleCrop>false</ScaleCrop>
  <Company>Microsoft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rosemary1414642221</dc:creator>
  <cp:lastModifiedBy>mm pri</cp:lastModifiedBy>
  <cp:revision>1489</cp:revision>
  <cp:lastPrinted>2019-05-16T05:50:00Z</cp:lastPrinted>
  <dcterms:created xsi:type="dcterms:W3CDTF">2018-04-10T01:52:00Z</dcterms:created>
  <dcterms:modified xsi:type="dcterms:W3CDTF">2023-07-17T03:06:00Z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